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ate and Recipient"/>
        <w:tabs>
          <w:tab w:val="left" w:pos="8520"/>
        </w:tabs>
        <w:rPr>
          <w:rFonts w:ascii="Helvetica Neue" w:hAnsi="Helvetica Neue"/>
        </w:rPr>
      </w:pPr>
    </w:p>
    <w:p>
      <w:pPr>
        <w:pStyle w:val="Untertitel A"/>
      </w:pPr>
      <w:r>
        <w:rPr>
          <w:rStyle w:val="Ohne A"/>
        </w:rPr>
        <w:br w:type="textWrapping"/>
      </w:r>
      <w:r>
        <w:rPr>
          <w:rtl w:val="0"/>
          <w:lang w:val="de-DE"/>
        </w:rPr>
        <w:t>Pressemitteilung</w:t>
      </w:r>
      <w:r>
        <w:rPr>
          <w:rStyle w:val="Ohne A"/>
        </w:rPr>
        <w:br w:type="textWrapping"/>
      </w:r>
    </w:p>
    <w:p>
      <w:pPr>
        <w:pStyle w:val="Standard"/>
        <w:spacing w:before="0" w:after="240" w:line="240" w:lineRule="auto"/>
        <w:rPr>
          <w:sz w:val="22"/>
          <w:szCs w:val="22"/>
        </w:rPr>
      </w:pPr>
      <w:r>
        <w:rPr>
          <w:sz w:val="22"/>
          <w:szCs w:val="22"/>
          <w:rtl w:val="0"/>
          <w:lang w:val="de-DE"/>
        </w:rPr>
        <w:t>Schloss Prinzendorf als lebendiges Zentrum des O.M. Theaters: Letzter Auff</w:t>
      </w:r>
      <w:r>
        <w:rPr>
          <w:sz w:val="22"/>
          <w:szCs w:val="22"/>
          <w:rtl w:val="0"/>
          <w:lang w:val="de-DE"/>
        </w:rPr>
        <w:t>ü</w:t>
      </w:r>
      <w:r>
        <w:rPr>
          <w:sz w:val="22"/>
          <w:szCs w:val="22"/>
          <w:rtl w:val="0"/>
          <w:lang w:val="de-DE"/>
        </w:rPr>
        <w:t>hrungsteil des 6-Tage-Spiels von Hermann Nitsch vom 7. bis 9. Juni 2025</w:t>
      </w:r>
    </w:p>
    <w:p>
      <w:pPr>
        <w:pStyle w:val="Standard"/>
        <w:spacing w:before="0" w:after="240" w:line="240" w:lineRule="auto"/>
        <w:rPr>
          <w:rStyle w:val="Ohne"/>
          <w:sz w:val="22"/>
          <w:szCs w:val="22"/>
        </w:rPr>
      </w:pPr>
      <w:r>
        <w:rPr>
          <w:sz w:val="22"/>
          <w:szCs w:val="22"/>
          <w:rtl w:val="0"/>
          <w:lang w:val="de-DE"/>
        </w:rPr>
        <w:t>Es war der ausdr</w:t>
      </w:r>
      <w:r>
        <w:rPr>
          <w:sz w:val="22"/>
          <w:szCs w:val="22"/>
          <w:rtl w:val="0"/>
          <w:lang w:val="de-DE"/>
        </w:rPr>
        <w:t>ü</w:t>
      </w:r>
      <w:r>
        <w:rPr>
          <w:sz w:val="22"/>
          <w:szCs w:val="22"/>
          <w:rtl w:val="0"/>
          <w:lang w:val="de-DE"/>
        </w:rPr>
        <w:t xml:space="preserve">ckliche Wunsch des 2022 verstorbenen </w:t>
      </w:r>
      <w:r>
        <w:rPr>
          <w:sz w:val="22"/>
          <w:szCs w:val="22"/>
          <w:rtl w:val="0"/>
          <w:lang w:val="sv-SE"/>
        </w:rPr>
        <w:t>ö</w:t>
      </w:r>
      <w:r>
        <w:rPr>
          <w:sz w:val="22"/>
          <w:szCs w:val="22"/>
          <w:rtl w:val="0"/>
          <w:lang w:val="de-DE"/>
        </w:rPr>
        <w:t>sterreichischen Malers und Aktionsk</w:t>
      </w:r>
      <w:r>
        <w:rPr>
          <w:sz w:val="22"/>
          <w:szCs w:val="22"/>
          <w:rtl w:val="0"/>
          <w:lang w:val="de-DE"/>
        </w:rPr>
        <w:t>ü</w:t>
      </w:r>
      <w:r>
        <w:rPr>
          <w:sz w:val="22"/>
          <w:szCs w:val="22"/>
          <w:rtl w:val="0"/>
          <w:lang w:val="de-DE"/>
        </w:rPr>
        <w:t xml:space="preserve">nstlers </w:t>
      </w:r>
      <w:r>
        <w:rPr>
          <w:rStyle w:val="Hyperlink.0"/>
          <w:outline w:val="0"/>
          <w:color w:val="0000ee"/>
          <w:sz w:val="22"/>
          <w:szCs w:val="22"/>
          <w:u w:val="single" w:color="0000ee"/>
          <w:lang w:val="de-DE"/>
          <w14:textFill>
            <w14:solidFill>
              <w14:srgbClr w14:val="0000EE"/>
            </w14:solidFill>
          </w14:textFill>
        </w:rPr>
        <w:fldChar w:fldCharType="begin" w:fldLock="0"/>
      </w:r>
      <w:r>
        <w:rPr>
          <w:rStyle w:val="Hyperlink.0"/>
          <w:outline w:val="0"/>
          <w:color w:val="0000ee"/>
          <w:sz w:val="22"/>
          <w:szCs w:val="22"/>
          <w:u w:val="single" w:color="0000ee"/>
          <w:lang w:val="de-DE"/>
          <w14:textFill>
            <w14:solidFill>
              <w14:srgbClr w14:val="0000EE"/>
            </w14:solidFill>
          </w14:textFill>
        </w:rPr>
        <w:instrText xml:space="preserve"> HYPERLINK "https://www.nitsch-foundation.com/biografie/"</w:instrText>
      </w:r>
      <w:r>
        <w:rPr>
          <w:rStyle w:val="Hyperlink.0"/>
          <w:outline w:val="0"/>
          <w:color w:val="0000ee"/>
          <w:sz w:val="22"/>
          <w:szCs w:val="22"/>
          <w:u w:val="single" w:color="0000ee"/>
          <w:lang w:val="de-DE"/>
          <w14:textFill>
            <w14:solidFill>
              <w14:srgbClr w14:val="0000EE"/>
            </w14:solidFill>
          </w14:textFill>
        </w:rPr>
        <w:fldChar w:fldCharType="separate" w:fldLock="0"/>
      </w:r>
      <w:r>
        <w:rPr>
          <w:rStyle w:val="Hyperlink.0"/>
          <w:outline w:val="0"/>
          <w:color w:val="0000ee"/>
          <w:sz w:val="22"/>
          <w:szCs w:val="22"/>
          <w:u w:val="single" w:color="0000ee"/>
          <w:rtl w:val="0"/>
          <w:lang w:val="de-DE"/>
          <w14:textFill>
            <w14:solidFill>
              <w14:srgbClr w14:val="0000EE"/>
            </w14:solidFill>
          </w14:textFill>
        </w:rPr>
        <w:t>Hermann Nitsch</w:t>
      </w:r>
      <w:r>
        <w:rPr/>
        <w:fldChar w:fldCharType="end" w:fldLock="0"/>
      </w:r>
      <w:r>
        <w:rPr>
          <w:rStyle w:val="Ohne"/>
          <w:sz w:val="22"/>
          <w:szCs w:val="22"/>
          <w:rtl w:val="0"/>
          <w:lang w:val="de-DE"/>
        </w:rPr>
        <w:t>, dass Schloss Prinzendorf (das rund eine Stunde von Wien entfern liegt) auch nach seinem Tod die zentrale Spielst</w:t>
      </w:r>
      <w:r>
        <w:rPr>
          <w:rStyle w:val="Ohne"/>
          <w:sz w:val="22"/>
          <w:szCs w:val="22"/>
          <w:rtl w:val="0"/>
          <w:lang w:val="de-DE"/>
        </w:rPr>
        <w:t>ä</w:t>
      </w:r>
      <w:r>
        <w:rPr>
          <w:rStyle w:val="Ohne"/>
          <w:sz w:val="22"/>
          <w:szCs w:val="22"/>
          <w:rtl w:val="0"/>
          <w:lang w:val="de-DE"/>
        </w:rPr>
        <w:t xml:space="preserve">tte seines </w:t>
      </w:r>
      <w:r>
        <w:rPr>
          <w:rStyle w:val="Hyperlink.1"/>
          <w:outline w:val="0"/>
          <w:color w:val="0000ee"/>
          <w:sz w:val="22"/>
          <w:szCs w:val="22"/>
          <w:u w:val="single" w:color="0000ee"/>
          <w:lang w:val="en-US"/>
          <w14:textFill>
            <w14:solidFill>
              <w14:srgbClr w14:val="0000EE"/>
            </w14:solidFill>
          </w14:textFill>
        </w:rPr>
        <w:fldChar w:fldCharType="begin" w:fldLock="0"/>
      </w:r>
      <w:r>
        <w:rPr>
          <w:rStyle w:val="Hyperlink.1"/>
          <w:outline w:val="0"/>
          <w:color w:val="0000ee"/>
          <w:sz w:val="22"/>
          <w:szCs w:val="22"/>
          <w:u w:val="single" w:color="0000ee"/>
          <w:lang w:val="en-US"/>
          <w14:textFill>
            <w14:solidFill>
              <w14:srgbClr w14:val="0000EE"/>
            </w14:solidFill>
          </w14:textFill>
        </w:rPr>
        <w:instrText xml:space="preserve"> HYPERLINK "https://www.nitsch-foundation.com/das-omt-und-seine-disziplinen/"</w:instrText>
      </w:r>
      <w:r>
        <w:rPr>
          <w:rStyle w:val="Hyperlink.1"/>
          <w:outline w:val="0"/>
          <w:color w:val="0000ee"/>
          <w:sz w:val="22"/>
          <w:szCs w:val="22"/>
          <w:u w:val="single" w:color="0000ee"/>
          <w:lang w:val="en-US"/>
          <w14:textFill>
            <w14:solidFill>
              <w14:srgbClr w14:val="0000EE"/>
            </w14:solidFill>
          </w14:textFill>
        </w:rPr>
        <w:fldChar w:fldCharType="separate" w:fldLock="0"/>
      </w:r>
      <w:r>
        <w:rPr>
          <w:rStyle w:val="Hyperlink.1"/>
          <w:outline w:val="0"/>
          <w:color w:val="0000ee"/>
          <w:sz w:val="22"/>
          <w:szCs w:val="22"/>
          <w:u w:val="single" w:color="0000ee"/>
          <w:rtl w:val="0"/>
          <w:lang w:val="en-US"/>
          <w14:textFill>
            <w14:solidFill>
              <w14:srgbClr w14:val="0000EE"/>
            </w14:solidFill>
          </w14:textFill>
        </w:rPr>
        <w:t>Orgien-Mysterien-Theaters</w:t>
      </w:r>
      <w:r>
        <w:rPr/>
        <w:fldChar w:fldCharType="end" w:fldLock="0"/>
      </w:r>
      <w:r>
        <w:rPr>
          <w:rStyle w:val="Ohne"/>
          <w:sz w:val="22"/>
          <w:szCs w:val="22"/>
          <w:rtl w:val="0"/>
          <w:lang w:val="de-DE"/>
        </w:rPr>
        <w:t xml:space="preserve"> (O.M. Theaters) bleibt. Mit der etappenweisen Auff</w:t>
      </w:r>
      <w:r>
        <w:rPr>
          <w:rStyle w:val="Ohne"/>
          <w:sz w:val="22"/>
          <w:szCs w:val="22"/>
          <w:rtl w:val="0"/>
          <w:lang w:val="de-DE"/>
        </w:rPr>
        <w:t>ü</w:t>
      </w:r>
      <w:r>
        <w:rPr>
          <w:rStyle w:val="Ohne"/>
          <w:sz w:val="22"/>
          <w:szCs w:val="22"/>
          <w:rtl w:val="0"/>
          <w:lang w:val="de-DE"/>
        </w:rPr>
        <w:t>hrung der 160. Aktion erf</w:t>
      </w:r>
      <w:r>
        <w:rPr>
          <w:rStyle w:val="Ohne"/>
          <w:sz w:val="22"/>
          <w:szCs w:val="22"/>
          <w:rtl w:val="0"/>
          <w:lang w:val="de-DE"/>
        </w:rPr>
        <w:t>ü</w:t>
      </w:r>
      <w:r>
        <w:rPr>
          <w:rStyle w:val="Ohne"/>
          <w:sz w:val="22"/>
          <w:szCs w:val="22"/>
          <w:rtl w:val="0"/>
          <w:lang w:val="de-DE"/>
        </w:rPr>
        <w:t>llt seine Frau Rita Nitsch diesen Wunsch des K</w:t>
      </w:r>
      <w:r>
        <w:rPr>
          <w:rStyle w:val="Ohne"/>
          <w:sz w:val="22"/>
          <w:szCs w:val="22"/>
          <w:rtl w:val="0"/>
          <w:lang w:val="de-DE"/>
        </w:rPr>
        <w:t>ü</w:t>
      </w:r>
      <w:r>
        <w:rPr>
          <w:rStyle w:val="Ohne"/>
          <w:sz w:val="22"/>
          <w:szCs w:val="22"/>
          <w:rtl w:val="0"/>
          <w:lang w:val="de-DE"/>
        </w:rPr>
        <w:t>nstlers.</w:t>
      </w:r>
      <w:r>
        <w:rPr>
          <w:rStyle w:val="Ohne"/>
          <w:sz w:val="22"/>
          <w:szCs w:val="22"/>
          <w:lang w:val="de-DE"/>
        </w:rPr>
        <w:br w:type="textWrapping"/>
        <w:br w:type="textWrapping"/>
      </w:r>
      <w:r>
        <w:rPr>
          <w:rStyle w:val="Ohne"/>
          <w:sz w:val="22"/>
          <w:szCs w:val="22"/>
          <w:rtl w:val="0"/>
          <w:lang w:val="de-DE"/>
        </w:rPr>
        <w:t>Vom 7. bis 9. Juni 2025 findet nun der vorerst letzte Abschnitt statt: die Auff</w:t>
      </w:r>
      <w:r>
        <w:rPr>
          <w:rStyle w:val="Ohne"/>
          <w:sz w:val="22"/>
          <w:szCs w:val="22"/>
          <w:rtl w:val="0"/>
          <w:lang w:val="de-DE"/>
        </w:rPr>
        <w:t>ü</w:t>
      </w:r>
      <w:r>
        <w:rPr>
          <w:rStyle w:val="Ohne"/>
          <w:sz w:val="22"/>
          <w:szCs w:val="22"/>
          <w:rtl w:val="0"/>
          <w:lang w:val="de-DE"/>
        </w:rPr>
        <w:t>hrung der letzten drei Tage seines monumentalen 6-Tage-Spiels in der zweiten, erweiterten Fassung.</w:t>
      </w:r>
    </w:p>
    <w:p>
      <w:pPr>
        <w:pStyle w:val="Standard"/>
        <w:spacing w:before="0" w:after="240" w:line="240" w:lineRule="auto"/>
        <w:rPr>
          <w:rStyle w:val="Ohne"/>
          <w:sz w:val="22"/>
          <w:szCs w:val="22"/>
        </w:rPr>
      </w:pPr>
      <w:r>
        <w:rPr>
          <w:rStyle w:val="Ohne"/>
          <w:sz w:val="22"/>
          <w:szCs w:val="22"/>
          <w:rtl w:val="0"/>
          <w:lang w:val="de-DE"/>
        </w:rPr>
        <w:t>Bereits im Juli 2022 wurden die ersten beiden Tage dieser Partitur aufgef</w:t>
      </w:r>
      <w:r>
        <w:rPr>
          <w:rStyle w:val="Ohne"/>
          <w:sz w:val="22"/>
          <w:szCs w:val="22"/>
          <w:rtl w:val="0"/>
          <w:lang w:val="de-DE"/>
        </w:rPr>
        <w:t>ü</w:t>
      </w:r>
      <w:r>
        <w:rPr>
          <w:rStyle w:val="Ohne"/>
          <w:sz w:val="22"/>
          <w:szCs w:val="22"/>
          <w:rtl w:val="0"/>
          <w:lang w:val="de-DE"/>
        </w:rPr>
        <w:t>hrt. Am Pfingstsonntag 2023 folgte der dritte Tag, der dem Gott Dionysos, Symbol f</w:t>
      </w:r>
      <w:r>
        <w:rPr>
          <w:rStyle w:val="Ohne"/>
          <w:sz w:val="22"/>
          <w:szCs w:val="22"/>
          <w:rtl w:val="0"/>
          <w:lang w:val="de-DE"/>
        </w:rPr>
        <w:t>ü</w:t>
      </w:r>
      <w:r>
        <w:rPr>
          <w:rStyle w:val="Ohne"/>
          <w:sz w:val="22"/>
          <w:szCs w:val="22"/>
          <w:rtl w:val="0"/>
          <w:lang w:val="de-DE"/>
        </w:rPr>
        <w:t>r Wein, Freude, Fruchtbarkeit und Ekstase, gewidmet war.</w:t>
      </w:r>
      <w:r>
        <w:rPr>
          <w:rStyle w:val="Ohne"/>
          <w:sz w:val="22"/>
          <w:szCs w:val="22"/>
          <w:lang w:val="de-DE"/>
        </w:rPr>
        <w:br w:type="textWrapping"/>
        <w:br w:type="textWrapping"/>
      </w:r>
      <w:r>
        <w:rPr>
          <w:rStyle w:val="Ohne"/>
          <w:sz w:val="22"/>
          <w:szCs w:val="22"/>
          <w:rtl w:val="0"/>
          <w:lang w:val="de-DE"/>
        </w:rPr>
        <w:t>Der K</w:t>
      </w:r>
      <w:r>
        <w:rPr>
          <w:rStyle w:val="Ohne"/>
          <w:sz w:val="22"/>
          <w:szCs w:val="22"/>
          <w:rtl w:val="0"/>
          <w:lang w:val="de-DE"/>
        </w:rPr>
        <w:t>ü</w:t>
      </w:r>
      <w:r>
        <w:rPr>
          <w:rStyle w:val="Ohne"/>
          <w:sz w:val="22"/>
          <w:szCs w:val="22"/>
          <w:rtl w:val="0"/>
          <w:lang w:val="de-DE"/>
        </w:rPr>
        <w:t>nstler hinterlie</w:t>
      </w:r>
      <w:r>
        <w:rPr>
          <w:rStyle w:val="Ohne"/>
          <w:sz w:val="22"/>
          <w:szCs w:val="22"/>
          <w:rtl w:val="0"/>
          <w:lang w:val="de-DE"/>
        </w:rPr>
        <w:t xml:space="preserve">ß </w:t>
      </w:r>
      <w:r>
        <w:rPr>
          <w:rStyle w:val="Ohne"/>
          <w:sz w:val="22"/>
          <w:szCs w:val="22"/>
          <w:rtl w:val="0"/>
          <w:lang w:val="de-DE"/>
        </w:rPr>
        <w:t>eine fast 1000 Seiten umfassende Notenschrift mit minuti</w:t>
      </w:r>
      <w:r>
        <w:rPr>
          <w:rStyle w:val="Ohne"/>
          <w:sz w:val="22"/>
          <w:szCs w:val="22"/>
          <w:rtl w:val="0"/>
          <w:lang w:val="sv-SE"/>
        </w:rPr>
        <w:t>ö</w:t>
      </w:r>
      <w:r>
        <w:rPr>
          <w:rStyle w:val="Ohne"/>
          <w:sz w:val="22"/>
          <w:szCs w:val="22"/>
          <w:rtl w:val="0"/>
          <w:lang w:val="de-DE"/>
        </w:rPr>
        <w:t>sen Handlungsanweisungen, um Auff</w:t>
      </w:r>
      <w:r>
        <w:rPr>
          <w:rStyle w:val="Ohne"/>
          <w:sz w:val="22"/>
          <w:szCs w:val="22"/>
          <w:rtl w:val="0"/>
          <w:lang w:val="de-DE"/>
        </w:rPr>
        <w:t>ü</w:t>
      </w:r>
      <w:r>
        <w:rPr>
          <w:rStyle w:val="Ohne"/>
          <w:sz w:val="22"/>
          <w:szCs w:val="22"/>
          <w:rtl w:val="0"/>
          <w:lang w:val="de-DE"/>
        </w:rPr>
        <w:t>hrungen in seinem Geiste auch posthum zu erm</w:t>
      </w:r>
      <w:r>
        <w:rPr>
          <w:rStyle w:val="Ohne"/>
          <w:sz w:val="22"/>
          <w:szCs w:val="22"/>
          <w:rtl w:val="0"/>
          <w:lang w:val="sv-SE"/>
        </w:rPr>
        <w:t>ö</w:t>
      </w:r>
      <w:r>
        <w:rPr>
          <w:rStyle w:val="Ohne"/>
          <w:sz w:val="22"/>
          <w:szCs w:val="22"/>
          <w:rtl w:val="0"/>
          <w:lang w:val="de-DE"/>
        </w:rPr>
        <w:t>glichen.</w:t>
      </w:r>
      <w:r>
        <w:rPr>
          <w:rStyle w:val="Ohne"/>
          <w:sz w:val="22"/>
          <w:szCs w:val="22"/>
          <w:lang w:val="de-DE"/>
        </w:rPr>
        <w:br w:type="textWrapping"/>
        <w:br w:type="textWrapping"/>
      </w:r>
      <w:r>
        <w:rPr>
          <w:rStyle w:val="Ohne"/>
          <w:sz w:val="22"/>
          <w:szCs w:val="22"/>
          <w:rtl w:val="0"/>
          <w:lang w:val="de-DE"/>
        </w:rPr>
        <w:t>Rita Nitsch realisiert dieses vision</w:t>
      </w:r>
      <w:r>
        <w:rPr>
          <w:rStyle w:val="Ohne"/>
          <w:sz w:val="22"/>
          <w:szCs w:val="22"/>
          <w:rtl w:val="0"/>
          <w:lang w:val="de-DE"/>
        </w:rPr>
        <w:t>ä</w:t>
      </w:r>
      <w:r>
        <w:rPr>
          <w:rStyle w:val="Ohne"/>
          <w:sz w:val="22"/>
          <w:szCs w:val="22"/>
          <w:rtl w:val="0"/>
          <w:lang w:val="de-DE"/>
        </w:rPr>
        <w:t>re Werk nun zu Pfingsten wieder gemeinsam mit dem italienisch-britischen K</w:t>
      </w:r>
      <w:r>
        <w:rPr>
          <w:rStyle w:val="Ohne"/>
          <w:sz w:val="22"/>
          <w:szCs w:val="22"/>
          <w:rtl w:val="0"/>
          <w:lang w:val="de-DE"/>
        </w:rPr>
        <w:t>ü</w:t>
      </w:r>
      <w:r>
        <w:rPr>
          <w:rStyle w:val="Ohne"/>
          <w:sz w:val="22"/>
          <w:szCs w:val="22"/>
          <w:rtl w:val="0"/>
          <w:lang w:val="de-DE"/>
        </w:rPr>
        <w:t xml:space="preserve">nstler Andrea Cusumano </w:t>
      </w:r>
      <w:r>
        <w:rPr>
          <w:rStyle w:val="Ohne"/>
          <w:sz w:val="22"/>
          <w:szCs w:val="22"/>
          <w:rtl w:val="0"/>
          <w:lang w:val="de-DE"/>
        </w:rPr>
        <w:t xml:space="preserve">– </w:t>
      </w:r>
      <w:r>
        <w:rPr>
          <w:rStyle w:val="Ohne"/>
          <w:sz w:val="22"/>
          <w:szCs w:val="22"/>
          <w:rtl w:val="0"/>
          <w:lang w:val="de-DE"/>
        </w:rPr>
        <w:t xml:space="preserve">er </w:t>
      </w:r>
      <w:r>
        <w:rPr>
          <w:rStyle w:val="Ohne"/>
          <w:sz w:val="22"/>
          <w:szCs w:val="22"/>
          <w:rtl w:val="0"/>
          <w:lang w:val="de-DE"/>
        </w:rPr>
        <w:t>ü</w:t>
      </w:r>
      <w:r>
        <w:rPr>
          <w:rStyle w:val="Ohne"/>
          <w:sz w:val="22"/>
          <w:szCs w:val="22"/>
          <w:rtl w:val="0"/>
          <w:lang w:val="de-DE"/>
        </w:rPr>
        <w:t xml:space="preserve">bernimmt die Leitung des aus </w:t>
      </w:r>
      <w:r>
        <w:rPr>
          <w:rStyle w:val="Ohne"/>
          <w:sz w:val="22"/>
          <w:szCs w:val="22"/>
          <w:rtl w:val="0"/>
          <w:lang w:val="de-DE"/>
        </w:rPr>
        <w:t>ü</w:t>
      </w:r>
      <w:r>
        <w:rPr>
          <w:rStyle w:val="Ohne"/>
          <w:sz w:val="22"/>
          <w:szCs w:val="22"/>
          <w:rtl w:val="0"/>
          <w:lang w:val="de-DE"/>
        </w:rPr>
        <w:t>ber 100 MusikerInnen bestehenden Orchesters.</w:t>
      </w:r>
      <w:r>
        <w:rPr>
          <w:rStyle w:val="Ohne"/>
          <w:sz w:val="22"/>
          <w:szCs w:val="22"/>
          <w:lang w:val="de-DE"/>
        </w:rPr>
        <w:br w:type="textWrapping"/>
        <w:br w:type="textWrapping"/>
      </w:r>
      <w:r>
        <w:rPr>
          <w:rStyle w:val="Ohne"/>
          <w:sz w:val="22"/>
          <w:szCs w:val="22"/>
          <w:rtl w:val="0"/>
          <w:lang w:val="de-DE"/>
        </w:rPr>
        <w:t>Leonhard Kopp, der als Pflegesohn von Hermann Nitsch von klein auf mit dem O.M. Theater vertraut ist, f</w:t>
      </w:r>
      <w:r>
        <w:rPr>
          <w:rStyle w:val="Ohne"/>
          <w:sz w:val="22"/>
          <w:szCs w:val="22"/>
          <w:rtl w:val="0"/>
          <w:lang w:val="de-DE"/>
        </w:rPr>
        <w:t>ü</w:t>
      </w:r>
      <w:r>
        <w:rPr>
          <w:rStyle w:val="Ohne"/>
          <w:sz w:val="22"/>
          <w:szCs w:val="22"/>
          <w:rtl w:val="0"/>
          <w:lang w:val="de-DE"/>
        </w:rPr>
        <w:t>hrt gemeinsam mit</w:t>
      </w:r>
      <w:r>
        <w:rPr>
          <w:rStyle w:val="Ohne"/>
          <w:sz w:val="22"/>
          <w:szCs w:val="22"/>
          <w:rtl w:val="0"/>
          <w:lang w:val="de-DE"/>
        </w:rPr>
        <w:t xml:space="preserve"> </w:t>
      </w:r>
      <w:r>
        <w:rPr>
          <w:rStyle w:val="Ohne"/>
          <w:sz w:val="22"/>
          <w:szCs w:val="22"/>
          <w:rtl w:val="0"/>
          <w:lang w:val="de-DE"/>
        </w:rPr>
        <w:t>Frank Gassner</w:t>
      </w:r>
      <w:r>
        <w:rPr>
          <w:rStyle w:val="Ohne"/>
          <w:sz w:val="22"/>
          <w:szCs w:val="22"/>
          <w:rtl w:val="0"/>
          <w:lang w:val="de-DE"/>
        </w:rPr>
        <w:t>, einem langj</w:t>
      </w:r>
      <w:r>
        <w:rPr>
          <w:rStyle w:val="Ohne"/>
          <w:sz w:val="22"/>
          <w:szCs w:val="22"/>
          <w:rtl w:val="0"/>
          <w:lang w:val="de-DE"/>
        </w:rPr>
        <w:t>ä</w:t>
      </w:r>
      <w:r>
        <w:rPr>
          <w:rStyle w:val="Ohne"/>
          <w:sz w:val="22"/>
          <w:szCs w:val="22"/>
          <w:rtl w:val="0"/>
          <w:lang w:val="de-DE"/>
        </w:rPr>
        <w:t>hrigen Mitarbeiter des K</w:t>
      </w:r>
      <w:r>
        <w:rPr>
          <w:rStyle w:val="Ohne"/>
          <w:sz w:val="22"/>
          <w:szCs w:val="22"/>
          <w:rtl w:val="0"/>
          <w:lang w:val="de-DE"/>
        </w:rPr>
        <w:t>ü</w:t>
      </w:r>
      <w:r>
        <w:rPr>
          <w:rStyle w:val="Ohne"/>
          <w:sz w:val="22"/>
          <w:szCs w:val="22"/>
          <w:rtl w:val="0"/>
          <w:lang w:val="de-DE"/>
        </w:rPr>
        <w:t>nstlers,</w:t>
      </w:r>
      <w:r>
        <w:rPr>
          <w:rStyle w:val="Ohne"/>
          <w:sz w:val="22"/>
          <w:szCs w:val="22"/>
          <w:rtl w:val="0"/>
          <w:lang w:val="de-DE"/>
        </w:rPr>
        <w:t xml:space="preserve"> Regie. Rund 60 Mitwirkende sind als DarstellerInnen involviert.</w:t>
      </w:r>
      <w:r>
        <w:rPr>
          <w:rStyle w:val="Ohne"/>
          <w:sz w:val="22"/>
          <w:szCs w:val="22"/>
          <w:lang w:val="de-DE"/>
        </w:rPr>
        <w:br w:type="textWrapping"/>
        <w:br w:type="textWrapping"/>
      </w:r>
      <w:r>
        <w:rPr>
          <w:rStyle w:val="Ohne"/>
          <w:sz w:val="22"/>
          <w:szCs w:val="22"/>
          <w:rtl w:val="0"/>
          <w:lang w:val="de-DE"/>
        </w:rPr>
        <w:t>Essen und Trinken nehmen ebenfalls eine zentrale Rolle ein. Die K</w:t>
      </w:r>
      <w:r>
        <w:rPr>
          <w:rStyle w:val="Ohne"/>
          <w:sz w:val="22"/>
          <w:szCs w:val="22"/>
          <w:rtl w:val="0"/>
          <w:lang w:val="de-DE"/>
        </w:rPr>
        <w:t>ü</w:t>
      </w:r>
      <w:r>
        <w:rPr>
          <w:rStyle w:val="Ohne"/>
          <w:sz w:val="22"/>
          <w:szCs w:val="22"/>
          <w:rtl w:val="0"/>
          <w:lang w:val="de-DE"/>
        </w:rPr>
        <w:t>che leitet in bew</w:t>
      </w:r>
      <w:r>
        <w:rPr>
          <w:rStyle w:val="Ohne"/>
          <w:sz w:val="22"/>
          <w:szCs w:val="22"/>
          <w:rtl w:val="0"/>
          <w:lang w:val="de-DE"/>
        </w:rPr>
        <w:t>ä</w:t>
      </w:r>
      <w:r>
        <w:rPr>
          <w:rStyle w:val="Ohne"/>
          <w:sz w:val="22"/>
          <w:szCs w:val="22"/>
          <w:rtl w:val="0"/>
          <w:lang w:val="de-DE"/>
        </w:rPr>
        <w:t>hrter Weise der K</w:t>
      </w:r>
      <w:r>
        <w:rPr>
          <w:rStyle w:val="Ohne"/>
          <w:sz w:val="22"/>
          <w:szCs w:val="22"/>
          <w:rtl w:val="0"/>
          <w:lang w:val="de-DE"/>
        </w:rPr>
        <w:t>ü</w:t>
      </w:r>
      <w:r>
        <w:rPr>
          <w:rStyle w:val="Ohne"/>
          <w:sz w:val="22"/>
          <w:szCs w:val="22"/>
          <w:rtl w:val="0"/>
          <w:lang w:val="de-DE"/>
        </w:rPr>
        <w:t>nstler Paul Renner. Die Weine kommen aus dem Nieder</w:t>
      </w:r>
      <w:r>
        <w:rPr>
          <w:rStyle w:val="Ohne"/>
          <w:sz w:val="22"/>
          <w:szCs w:val="22"/>
          <w:rtl w:val="0"/>
          <w:lang w:val="sv-SE"/>
        </w:rPr>
        <w:t>ö</w:t>
      </w:r>
      <w:r>
        <w:rPr>
          <w:rStyle w:val="Ohne"/>
          <w:sz w:val="22"/>
          <w:szCs w:val="22"/>
          <w:rtl w:val="0"/>
          <w:lang w:val="de-DE"/>
        </w:rPr>
        <w:t>sterreichischen Weingut Michael Martin.</w:t>
      </w:r>
    </w:p>
    <w:p>
      <w:pPr>
        <w:pStyle w:val="Standard"/>
        <w:spacing w:before="0" w:after="240" w:line="240" w:lineRule="auto"/>
        <w:rPr>
          <w:rStyle w:val="Ohne A"/>
          <w:sz w:val="22"/>
          <w:szCs w:val="22"/>
        </w:rPr>
      </w:pPr>
    </w:p>
    <w:p>
      <w:pPr>
        <w:pStyle w:val="Standard"/>
        <w:spacing w:before="0" w:after="240" w:line="240" w:lineRule="auto"/>
        <w:rPr>
          <w:rStyle w:val="Ohne"/>
          <w:sz w:val="22"/>
          <w:szCs w:val="22"/>
        </w:rPr>
      </w:pPr>
      <w:r>
        <w:rPr>
          <w:rStyle w:val="Ohne"/>
          <w:b w:val="1"/>
          <w:bCs w:val="1"/>
          <w:sz w:val="22"/>
          <w:szCs w:val="22"/>
          <w:rtl w:val="0"/>
          <w:lang w:val="de-DE"/>
        </w:rPr>
        <w:t>DAS ORGIEN MYSTERIEN THEATER</w:t>
      </w:r>
      <w:r>
        <w:rPr>
          <w:rStyle w:val="Ohne"/>
          <w:sz w:val="22"/>
          <w:szCs w:val="22"/>
        </w:rPr>
        <w:br w:type="textWrapping"/>
      </w:r>
      <w:r>
        <w:rPr>
          <w:rStyle w:val="Ohne"/>
          <w:sz w:val="22"/>
          <w:szCs w:val="22"/>
          <w:rtl w:val="0"/>
          <w:lang w:val="de-DE"/>
        </w:rPr>
        <w:t>Auff</w:t>
      </w:r>
      <w:r>
        <w:rPr>
          <w:rStyle w:val="Ohne"/>
          <w:sz w:val="22"/>
          <w:szCs w:val="22"/>
          <w:rtl w:val="0"/>
          <w:lang w:val="de-DE"/>
        </w:rPr>
        <w:t>ü</w:t>
      </w:r>
      <w:r>
        <w:rPr>
          <w:rStyle w:val="Ohne"/>
          <w:sz w:val="22"/>
          <w:szCs w:val="22"/>
          <w:rtl w:val="0"/>
          <w:lang w:val="de-DE"/>
        </w:rPr>
        <w:t>hrung der letzten 3 Tage des 6-Tage Spieles</w:t>
      </w:r>
    </w:p>
    <w:p>
      <w:pPr>
        <w:pStyle w:val="Standard"/>
        <w:spacing w:before="0" w:after="319" w:line="240" w:lineRule="auto"/>
        <w:rPr>
          <w:rStyle w:val="Ohne"/>
          <w:b w:val="1"/>
          <w:bCs w:val="1"/>
          <w:sz w:val="22"/>
          <w:szCs w:val="22"/>
        </w:rPr>
      </w:pPr>
      <w:r>
        <w:rPr>
          <w:rStyle w:val="Ohne"/>
          <w:b w:val="1"/>
          <w:bCs w:val="1"/>
          <w:sz w:val="22"/>
          <w:szCs w:val="22"/>
          <w:rtl w:val="0"/>
          <w:lang w:val="de-DE"/>
        </w:rPr>
        <w:t xml:space="preserve">7. </w:t>
      </w:r>
      <w:r>
        <w:rPr>
          <w:rStyle w:val="Ohne"/>
          <w:b w:val="1"/>
          <w:bCs w:val="1"/>
          <w:sz w:val="22"/>
          <w:szCs w:val="22"/>
          <w:rtl w:val="0"/>
          <w:lang w:val="en-US"/>
        </w:rPr>
        <w:t xml:space="preserve">— </w:t>
      </w:r>
      <w:r>
        <w:rPr>
          <w:rStyle w:val="Ohne"/>
          <w:b w:val="1"/>
          <w:bCs w:val="1"/>
          <w:sz w:val="22"/>
          <w:szCs w:val="22"/>
          <w:rtl w:val="0"/>
          <w:lang w:val="de-DE"/>
        </w:rPr>
        <w:t>9.</w:t>
      </w:r>
      <w:r>
        <w:rPr>
          <w:rStyle w:val="Ohne"/>
          <w:b w:val="1"/>
          <w:bCs w:val="1"/>
          <w:sz w:val="22"/>
          <w:szCs w:val="22"/>
          <w:rtl w:val="0"/>
          <w:lang w:val="de-DE"/>
        </w:rPr>
        <w:t> </w:t>
      </w:r>
      <w:r>
        <w:rPr>
          <w:rStyle w:val="Ohne"/>
          <w:b w:val="1"/>
          <w:bCs w:val="1"/>
          <w:sz w:val="22"/>
          <w:szCs w:val="22"/>
          <w:rtl w:val="0"/>
          <w:lang w:val="de-DE"/>
        </w:rPr>
        <w:t>Juni</w:t>
      </w:r>
      <w:r>
        <w:rPr>
          <w:rStyle w:val="Ohne"/>
          <w:b w:val="1"/>
          <w:bCs w:val="1"/>
          <w:sz w:val="22"/>
          <w:szCs w:val="22"/>
          <w:rtl w:val="0"/>
          <w:lang w:val="de-DE"/>
        </w:rPr>
        <w:t> </w:t>
      </w:r>
      <w:r>
        <w:rPr>
          <w:rStyle w:val="Ohne"/>
          <w:b w:val="1"/>
          <w:bCs w:val="1"/>
          <w:sz w:val="22"/>
          <w:szCs w:val="22"/>
          <w:rtl w:val="0"/>
          <w:lang w:val="de-DE"/>
        </w:rPr>
        <w:t>2025</w:t>
      </w:r>
    </w:p>
    <w:p>
      <w:pPr>
        <w:pStyle w:val="Standard"/>
        <w:spacing w:before="0" w:line="240" w:lineRule="auto"/>
        <w:rPr>
          <w:rStyle w:val="Ohne"/>
          <w:sz w:val="22"/>
          <w:szCs w:val="22"/>
        </w:rPr>
      </w:pPr>
      <w:r>
        <w:rPr>
          <w:rStyle w:val="Ohne"/>
          <w:sz w:val="22"/>
          <w:szCs w:val="22"/>
          <w:rtl w:val="0"/>
          <w:lang w:val="de-DE"/>
        </w:rPr>
        <w:t>Schloss Prinzendorf</w:t>
      </w:r>
    </w:p>
    <w:p>
      <w:pPr>
        <w:pStyle w:val="Standard"/>
        <w:spacing w:before="0" w:line="240" w:lineRule="auto"/>
        <w:rPr>
          <w:rStyle w:val="Ohne"/>
          <w:sz w:val="22"/>
          <w:szCs w:val="22"/>
        </w:rPr>
      </w:pPr>
      <w:r>
        <w:rPr>
          <w:rStyle w:val="Ohne"/>
          <w:sz w:val="22"/>
          <w:szCs w:val="22"/>
          <w:rtl w:val="0"/>
          <w:lang w:val="de-DE"/>
        </w:rPr>
        <w:t>Schloss Stra</w:t>
      </w:r>
      <w:r>
        <w:rPr>
          <w:rStyle w:val="Ohne"/>
          <w:sz w:val="22"/>
          <w:szCs w:val="22"/>
          <w:rtl w:val="0"/>
          <w:lang w:val="de-DE"/>
        </w:rPr>
        <w:t>ß</w:t>
      </w:r>
      <w:r>
        <w:rPr>
          <w:rStyle w:val="Ohne"/>
          <w:sz w:val="22"/>
          <w:szCs w:val="22"/>
          <w:rtl w:val="0"/>
          <w:lang w:val="de-DE"/>
        </w:rPr>
        <w:t>e 1</w:t>
      </w:r>
    </w:p>
    <w:p>
      <w:pPr>
        <w:pStyle w:val="Standard"/>
        <w:spacing w:before="0" w:line="240" w:lineRule="auto"/>
        <w:rPr>
          <w:rStyle w:val="Ohne"/>
          <w:sz w:val="22"/>
          <w:szCs w:val="22"/>
        </w:rPr>
      </w:pPr>
      <w:r>
        <w:rPr>
          <w:rStyle w:val="Ohne"/>
          <w:sz w:val="22"/>
          <w:szCs w:val="22"/>
          <w:rtl w:val="0"/>
          <w:lang w:val="de-DE"/>
        </w:rPr>
        <w:t>2185 Prinzendorf an der Zaya</w:t>
      </w:r>
    </w:p>
    <w:p>
      <w:pPr>
        <w:pStyle w:val="Standard"/>
        <w:spacing w:before="0" w:line="240" w:lineRule="auto"/>
        <w:rPr>
          <w:rStyle w:val="Ohne"/>
          <w:sz w:val="22"/>
          <w:szCs w:val="22"/>
        </w:rPr>
      </w:pPr>
      <w:r>
        <w:rPr>
          <w:rStyle w:val="Ohne"/>
          <w:sz w:val="22"/>
          <w:szCs w:val="22"/>
          <w:rtl w:val="0"/>
          <w:lang w:val="de-DE"/>
        </w:rPr>
        <w:t>Ö</w:t>
      </w:r>
      <w:r>
        <w:rPr>
          <w:rStyle w:val="Ohne"/>
          <w:sz w:val="22"/>
          <w:szCs w:val="22"/>
          <w:rtl w:val="0"/>
          <w:lang w:val="de-DE"/>
        </w:rPr>
        <w:t>sterreich</w:t>
      </w:r>
    </w:p>
    <w:p>
      <w:pPr>
        <w:pStyle w:val="Standard"/>
        <w:spacing w:before="0" w:after="281" w:line="240" w:lineRule="auto"/>
      </w:pPr>
      <w:r>
        <w:rPr>
          <w:rStyle w:val="Ohne"/>
          <w:b w:val="1"/>
          <w:bCs w:val="1"/>
          <w:sz w:val="22"/>
          <w:szCs w:val="22"/>
        </w:rPr>
        <w:br w:type="textWrapping"/>
      </w:r>
      <w:r>
        <w:rPr>
          <w:rStyle w:val="Ohne"/>
          <w:rFonts w:ascii="Arial Unicode MS" w:cs="Arial Unicode MS" w:hAnsi="Arial Unicode MS" w:eastAsia="Arial Unicode MS"/>
          <w:b w:val="0"/>
          <w:bCs w:val="0"/>
          <w:i w:val="0"/>
          <w:iCs w:val="0"/>
          <w:sz w:val="22"/>
          <w:szCs w:val="22"/>
        </w:rPr>
        <w:br w:type="page"/>
      </w:r>
    </w:p>
    <w:p>
      <w:pPr>
        <w:pStyle w:val="Standard"/>
        <w:spacing w:before="0" w:after="281" w:line="240" w:lineRule="auto"/>
        <w:rPr>
          <w:rStyle w:val="Ohne"/>
          <w:b w:val="1"/>
          <w:bCs w:val="1"/>
          <w:sz w:val="22"/>
          <w:szCs w:val="22"/>
        </w:rPr>
      </w:pPr>
    </w:p>
    <w:p>
      <w:pPr>
        <w:pStyle w:val="Standard"/>
        <w:spacing w:before="0" w:after="281" w:line="240" w:lineRule="auto"/>
        <w:rPr>
          <w:rStyle w:val="Ohne"/>
          <w:b w:val="1"/>
          <w:bCs w:val="1"/>
          <w:sz w:val="22"/>
          <w:szCs w:val="22"/>
        </w:rPr>
      </w:pPr>
    </w:p>
    <w:p>
      <w:pPr>
        <w:pStyle w:val="Standard"/>
        <w:spacing w:before="0" w:after="281" w:line="240" w:lineRule="auto"/>
        <w:rPr>
          <w:rStyle w:val="Ohne"/>
          <w:b w:val="1"/>
          <w:bCs w:val="1"/>
          <w:sz w:val="22"/>
          <w:szCs w:val="22"/>
        </w:rPr>
      </w:pPr>
      <w:r>
        <w:rPr>
          <w:rStyle w:val="Ohne"/>
          <w:b w:val="1"/>
          <w:bCs w:val="1"/>
          <w:sz w:val="22"/>
          <w:szCs w:val="22"/>
          <w:rtl w:val="0"/>
          <w:lang w:val="de-DE"/>
        </w:rPr>
        <w:t>Hermann Nitsch: Ein Ausnahmek</w:t>
      </w:r>
      <w:r>
        <w:rPr>
          <w:rStyle w:val="Ohne"/>
          <w:b w:val="1"/>
          <w:bCs w:val="1"/>
          <w:sz w:val="22"/>
          <w:szCs w:val="22"/>
          <w:rtl w:val="0"/>
          <w:lang w:val="de-DE"/>
        </w:rPr>
        <w:t>ü</w:t>
      </w:r>
      <w:r>
        <w:rPr>
          <w:rStyle w:val="Ohne"/>
          <w:b w:val="1"/>
          <w:bCs w:val="1"/>
          <w:sz w:val="22"/>
          <w:szCs w:val="22"/>
          <w:rtl w:val="0"/>
          <w:lang w:val="de-DE"/>
        </w:rPr>
        <w:t>nstler von internationalem Rang</w:t>
      </w:r>
      <w:r>
        <w:rPr>
          <w:rStyle w:val="Ohne"/>
          <w:b w:val="1"/>
          <w:bCs w:val="1"/>
          <w:sz w:val="22"/>
          <w:szCs w:val="22"/>
          <w:lang w:val="de-DE"/>
        </w:rPr>
        <w:br w:type="textWrapping"/>
        <w:br w:type="textWrapping"/>
      </w:r>
      <w:r>
        <w:rPr>
          <w:rStyle w:val="Ohne"/>
          <w:sz w:val="22"/>
          <w:szCs w:val="22"/>
          <w:rtl w:val="0"/>
          <w:lang w:val="de-DE"/>
        </w:rPr>
        <w:t>Hermann Nitsch (1938</w:t>
      </w:r>
      <w:r>
        <w:rPr>
          <w:rStyle w:val="Ohne"/>
          <w:sz w:val="22"/>
          <w:szCs w:val="22"/>
          <w:rtl w:val="0"/>
          <w:lang w:val="de-DE"/>
        </w:rPr>
        <w:t>–</w:t>
      </w:r>
      <w:r>
        <w:rPr>
          <w:rStyle w:val="Ohne"/>
          <w:sz w:val="22"/>
          <w:szCs w:val="22"/>
          <w:rtl w:val="0"/>
          <w:lang w:val="de-DE"/>
        </w:rPr>
        <w:t>2022) z</w:t>
      </w:r>
      <w:r>
        <w:rPr>
          <w:rStyle w:val="Ohne"/>
          <w:sz w:val="22"/>
          <w:szCs w:val="22"/>
          <w:rtl w:val="0"/>
          <w:lang w:val="de-DE"/>
        </w:rPr>
        <w:t>ä</w:t>
      </w:r>
      <w:r>
        <w:rPr>
          <w:rStyle w:val="Ohne"/>
          <w:sz w:val="22"/>
          <w:szCs w:val="22"/>
          <w:rtl w:val="0"/>
          <w:lang w:val="de-DE"/>
        </w:rPr>
        <w:t>hlt zu den pr</w:t>
      </w:r>
      <w:r>
        <w:rPr>
          <w:rStyle w:val="Ohne"/>
          <w:sz w:val="22"/>
          <w:szCs w:val="22"/>
          <w:rtl w:val="0"/>
          <w:lang w:val="de-DE"/>
        </w:rPr>
        <w:t>ä</w:t>
      </w:r>
      <w:r>
        <w:rPr>
          <w:rStyle w:val="Ohne"/>
          <w:sz w:val="22"/>
          <w:szCs w:val="22"/>
          <w:rtl w:val="0"/>
          <w:lang w:val="da-DK"/>
        </w:rPr>
        <w:t>gendsten K</w:t>
      </w:r>
      <w:r>
        <w:rPr>
          <w:rStyle w:val="Ohne"/>
          <w:sz w:val="22"/>
          <w:szCs w:val="22"/>
          <w:rtl w:val="0"/>
          <w:lang w:val="de-DE"/>
        </w:rPr>
        <w:t>ü</w:t>
      </w:r>
      <w:r>
        <w:rPr>
          <w:rStyle w:val="Ohne"/>
          <w:sz w:val="22"/>
          <w:szCs w:val="22"/>
          <w:rtl w:val="0"/>
          <w:lang w:val="de-DE"/>
        </w:rPr>
        <w:t>nstlern der Nachkriegszeit. Sein interdisziplin</w:t>
      </w:r>
      <w:r>
        <w:rPr>
          <w:rStyle w:val="Ohne"/>
          <w:sz w:val="22"/>
          <w:szCs w:val="22"/>
          <w:rtl w:val="0"/>
          <w:lang w:val="de-DE"/>
        </w:rPr>
        <w:t>ä</w:t>
      </w:r>
      <w:r>
        <w:rPr>
          <w:rStyle w:val="Ohne"/>
          <w:sz w:val="22"/>
          <w:szCs w:val="22"/>
          <w:rtl w:val="0"/>
          <w:lang w:val="de-DE"/>
        </w:rPr>
        <w:t>rer Ansatz, der Malerei, Musik, Performance, Poesie und Ritual vereint, hat das Verst</w:t>
      </w:r>
      <w:r>
        <w:rPr>
          <w:rStyle w:val="Ohne"/>
          <w:sz w:val="22"/>
          <w:szCs w:val="22"/>
          <w:rtl w:val="0"/>
          <w:lang w:val="de-DE"/>
        </w:rPr>
        <w:t>ä</w:t>
      </w:r>
      <w:r>
        <w:rPr>
          <w:rStyle w:val="Ohne"/>
          <w:sz w:val="22"/>
          <w:szCs w:val="22"/>
          <w:rtl w:val="0"/>
          <w:lang w:val="de-DE"/>
        </w:rPr>
        <w:t>ndnis von Kunst nachhaltig beeinflusst. Als Mitbegr</w:t>
      </w:r>
      <w:r>
        <w:rPr>
          <w:rStyle w:val="Ohne"/>
          <w:sz w:val="22"/>
          <w:szCs w:val="22"/>
          <w:rtl w:val="0"/>
          <w:lang w:val="de-DE"/>
        </w:rPr>
        <w:t>ü</w:t>
      </w:r>
      <w:r>
        <w:rPr>
          <w:rStyle w:val="Ohne"/>
          <w:sz w:val="22"/>
          <w:szCs w:val="22"/>
          <w:rtl w:val="0"/>
          <w:lang w:val="de-DE"/>
        </w:rPr>
        <w:t xml:space="preserve">nder des Wiener Aktionismus schuf er Werke, die sowohl Provokation als auch spirituelle Tiefe vereinen. Seine Werke sind Teil des Kunstgeschichte Kanons und weltweit in den relevantesten Museen und Sammlungen vertreten </w:t>
      </w:r>
      <w:r>
        <w:rPr>
          <w:rStyle w:val="Ohne"/>
          <w:sz w:val="22"/>
          <w:szCs w:val="22"/>
          <w:rtl w:val="0"/>
          <w:lang w:val="de-DE"/>
        </w:rPr>
        <w:t xml:space="preserve">– </w:t>
      </w:r>
      <w:r>
        <w:rPr>
          <w:rStyle w:val="Ohne"/>
          <w:sz w:val="22"/>
          <w:szCs w:val="22"/>
          <w:rtl w:val="0"/>
          <w:lang w:val="de-DE"/>
        </w:rPr>
        <w:t xml:space="preserve">vom MoMA in NY, </w:t>
      </w:r>
      <w:r>
        <w:rPr>
          <w:rStyle w:val="Ohne"/>
          <w:sz w:val="22"/>
          <w:szCs w:val="22"/>
          <w:rtl w:val="0"/>
          <w:lang w:val="de-DE"/>
        </w:rPr>
        <w:t>ü</w:t>
      </w:r>
      <w:r>
        <w:rPr>
          <w:rStyle w:val="Ohne"/>
          <w:sz w:val="22"/>
          <w:szCs w:val="22"/>
          <w:rtl w:val="0"/>
          <w:lang w:val="de-DE"/>
        </w:rPr>
        <w:t>ber das Centre Pompidou in Paris bis zum Castello di Rivoli in Turin oder dem Lenbachhaus in M</w:t>
      </w:r>
      <w:r>
        <w:rPr>
          <w:rStyle w:val="Ohne"/>
          <w:sz w:val="22"/>
          <w:szCs w:val="22"/>
          <w:rtl w:val="0"/>
          <w:lang w:val="de-DE"/>
        </w:rPr>
        <w:t>ü</w:t>
      </w:r>
      <w:r>
        <w:rPr>
          <w:rStyle w:val="Ohne"/>
          <w:sz w:val="22"/>
          <w:szCs w:val="22"/>
          <w:rtl w:val="0"/>
          <w:lang w:val="de-DE"/>
        </w:rPr>
        <w:t xml:space="preserve">nchen. Das </w:t>
      </w:r>
      <w:r>
        <w:rPr>
          <w:rStyle w:val="Hyperlink.2"/>
          <w:outline w:val="0"/>
          <w:color w:val="0000ee"/>
          <w:sz w:val="22"/>
          <w:szCs w:val="22"/>
          <w:u w:val="single" w:color="0000ee"/>
          <w:lang w:val="de-DE"/>
          <w14:textFill>
            <w14:solidFill>
              <w14:srgbClr w14:val="0000EE"/>
            </w14:solidFill>
          </w14:textFill>
        </w:rPr>
        <w:fldChar w:fldCharType="begin" w:fldLock="0"/>
      </w:r>
      <w:r>
        <w:rPr>
          <w:rStyle w:val="Hyperlink.2"/>
          <w:outline w:val="0"/>
          <w:color w:val="0000ee"/>
          <w:sz w:val="22"/>
          <w:szCs w:val="22"/>
          <w:u w:val="single" w:color="0000ee"/>
          <w:lang w:val="de-DE"/>
          <w14:textFill>
            <w14:solidFill>
              <w14:srgbClr w14:val="0000EE"/>
            </w14:solidFill>
          </w14:textFill>
        </w:rPr>
        <w:instrText xml:space="preserve"> HYPERLINK "https://www.nitschmuseum.at/de"</w:instrText>
      </w:r>
      <w:r>
        <w:rPr>
          <w:rStyle w:val="Hyperlink.2"/>
          <w:outline w:val="0"/>
          <w:color w:val="0000ee"/>
          <w:sz w:val="22"/>
          <w:szCs w:val="22"/>
          <w:u w:val="single" w:color="0000ee"/>
          <w:lang w:val="de-DE"/>
          <w14:textFill>
            <w14:solidFill>
              <w14:srgbClr w14:val="0000EE"/>
            </w14:solidFill>
          </w14:textFill>
        </w:rPr>
        <w:fldChar w:fldCharType="separate" w:fldLock="0"/>
      </w:r>
      <w:r>
        <w:rPr>
          <w:rStyle w:val="Hyperlink.2"/>
          <w:outline w:val="0"/>
          <w:color w:val="0000ee"/>
          <w:sz w:val="22"/>
          <w:szCs w:val="22"/>
          <w:u w:val="single" w:color="0000ee"/>
          <w:rtl w:val="0"/>
          <w:lang w:val="de-DE"/>
          <w14:textFill>
            <w14:solidFill>
              <w14:srgbClr w14:val="0000EE"/>
            </w14:solidFill>
          </w14:textFill>
        </w:rPr>
        <w:t>Nitsch Museum</w:t>
      </w:r>
      <w:r>
        <w:rPr/>
        <w:fldChar w:fldCharType="end" w:fldLock="0"/>
      </w:r>
      <w:r>
        <w:rPr>
          <w:rStyle w:val="Ohne"/>
          <w:sz w:val="22"/>
          <w:szCs w:val="22"/>
          <w:rtl w:val="0"/>
          <w:lang w:val="de-DE"/>
        </w:rPr>
        <w:t xml:space="preserve"> im </w:t>
      </w:r>
      <w:r>
        <w:rPr>
          <w:rStyle w:val="Ohne"/>
          <w:sz w:val="22"/>
          <w:szCs w:val="22"/>
          <w:rtl w:val="0"/>
          <w:lang w:val="sv-SE"/>
        </w:rPr>
        <w:t>ö</w:t>
      </w:r>
      <w:r>
        <w:rPr>
          <w:rStyle w:val="Ohne"/>
          <w:sz w:val="22"/>
          <w:szCs w:val="22"/>
          <w:rtl w:val="0"/>
          <w:lang w:val="de-DE"/>
        </w:rPr>
        <w:t xml:space="preserve">sterreichischen Mistelbach und das </w:t>
      </w:r>
      <w:r>
        <w:rPr>
          <w:rStyle w:val="Hyperlink.2"/>
          <w:outline w:val="0"/>
          <w:color w:val="0000ee"/>
          <w:sz w:val="22"/>
          <w:szCs w:val="22"/>
          <w:u w:val="single" w:color="0000ee"/>
          <w:lang w:val="de-DE"/>
          <w14:textFill>
            <w14:solidFill>
              <w14:srgbClr w14:val="0000EE"/>
            </w14:solidFill>
          </w14:textFill>
        </w:rPr>
        <w:fldChar w:fldCharType="begin" w:fldLock="0"/>
      </w:r>
      <w:r>
        <w:rPr>
          <w:rStyle w:val="Hyperlink.2"/>
          <w:outline w:val="0"/>
          <w:color w:val="0000ee"/>
          <w:sz w:val="22"/>
          <w:szCs w:val="22"/>
          <w:u w:val="single" w:color="0000ee"/>
          <w:lang w:val="de-DE"/>
          <w14:textFill>
            <w14:solidFill>
              <w14:srgbClr w14:val="0000EE"/>
            </w14:solidFill>
          </w14:textFill>
        </w:rPr>
        <w:instrText xml:space="preserve"> HYPERLINK "https://www.museonitsch.org/en/"</w:instrText>
      </w:r>
      <w:r>
        <w:rPr>
          <w:rStyle w:val="Hyperlink.2"/>
          <w:outline w:val="0"/>
          <w:color w:val="0000ee"/>
          <w:sz w:val="22"/>
          <w:szCs w:val="22"/>
          <w:u w:val="single" w:color="0000ee"/>
          <w:lang w:val="de-DE"/>
          <w14:textFill>
            <w14:solidFill>
              <w14:srgbClr w14:val="0000EE"/>
            </w14:solidFill>
          </w14:textFill>
        </w:rPr>
        <w:fldChar w:fldCharType="separate" w:fldLock="0"/>
      </w:r>
      <w:r>
        <w:rPr>
          <w:rStyle w:val="Hyperlink.2"/>
          <w:outline w:val="0"/>
          <w:color w:val="0000ee"/>
          <w:sz w:val="22"/>
          <w:szCs w:val="22"/>
          <w:u w:val="single" w:color="0000ee"/>
          <w:rtl w:val="0"/>
          <w:lang w:val="de-DE"/>
          <w14:textFill>
            <w14:solidFill>
              <w14:srgbClr w14:val="0000EE"/>
            </w14:solidFill>
          </w14:textFill>
        </w:rPr>
        <w:t>Museo Nitsch in Neapel</w:t>
      </w:r>
      <w:r>
        <w:rPr/>
        <w:fldChar w:fldCharType="end" w:fldLock="0"/>
      </w:r>
      <w:r>
        <w:rPr>
          <w:rStyle w:val="Ohne"/>
          <w:sz w:val="22"/>
          <w:szCs w:val="22"/>
          <w:rtl w:val="0"/>
          <w:lang w:val="de-DE"/>
        </w:rPr>
        <w:t xml:space="preserve"> sind ausschlie</w:t>
      </w:r>
      <w:r>
        <w:rPr>
          <w:rStyle w:val="Ohne"/>
          <w:sz w:val="22"/>
          <w:szCs w:val="22"/>
          <w:rtl w:val="0"/>
          <w:lang w:val="de-DE"/>
        </w:rPr>
        <w:t>ß</w:t>
      </w:r>
      <w:r>
        <w:rPr>
          <w:rStyle w:val="Ohne"/>
          <w:sz w:val="22"/>
          <w:szCs w:val="22"/>
          <w:rtl w:val="0"/>
          <w:lang w:val="de-DE"/>
        </w:rPr>
        <w:t>lich seinem Werk gewidmet.</w:t>
      </w:r>
    </w:p>
    <w:p>
      <w:pPr>
        <w:pStyle w:val="Standard"/>
        <w:spacing w:before="0" w:after="240" w:line="240" w:lineRule="auto"/>
        <w:rPr>
          <w:rStyle w:val="Ohne"/>
          <w:sz w:val="22"/>
          <w:szCs w:val="22"/>
        </w:rPr>
      </w:pPr>
      <w:r>
        <w:rPr>
          <w:rStyle w:val="Ohne"/>
          <w:sz w:val="22"/>
          <w:szCs w:val="22"/>
          <w:rtl w:val="0"/>
          <w:lang w:val="de-DE"/>
        </w:rPr>
        <w:t>Auch nach seinem Tod bleibt sein Werk international hochpr</w:t>
      </w:r>
      <w:r>
        <w:rPr>
          <w:rStyle w:val="Ohne"/>
          <w:sz w:val="22"/>
          <w:szCs w:val="22"/>
          <w:rtl w:val="0"/>
          <w:lang w:val="de-DE"/>
        </w:rPr>
        <w:t>ä</w:t>
      </w:r>
      <w:r>
        <w:rPr>
          <w:rStyle w:val="Ohne"/>
          <w:sz w:val="22"/>
          <w:szCs w:val="22"/>
          <w:rtl w:val="0"/>
          <w:lang w:val="de-DE"/>
        </w:rPr>
        <w:t>sent: 2023 wurden seine Arbeiten in renommierten Institutionen wie dem Mus</w:t>
      </w:r>
      <w:r>
        <w:rPr>
          <w:rStyle w:val="Ohne"/>
          <w:sz w:val="22"/>
          <w:szCs w:val="22"/>
          <w:rtl w:val="0"/>
          <w:lang w:val="fr-FR"/>
        </w:rPr>
        <w:t>é</w:t>
      </w:r>
      <w:r>
        <w:rPr>
          <w:rStyle w:val="Ohne"/>
          <w:sz w:val="22"/>
          <w:szCs w:val="22"/>
          <w:rtl w:val="0"/>
          <w:lang w:val="de-DE"/>
        </w:rPr>
        <w:t>e de l'Orangerie in Paris und der Pace Gallery in New York gezeigt. Doch nirgends l</w:t>
      </w:r>
      <w:r>
        <w:rPr>
          <w:rStyle w:val="Ohne"/>
          <w:sz w:val="22"/>
          <w:szCs w:val="22"/>
          <w:rtl w:val="0"/>
          <w:lang w:val="de-DE"/>
        </w:rPr>
        <w:t>ä</w:t>
      </w:r>
      <w:r>
        <w:rPr>
          <w:rStyle w:val="Ohne"/>
          <w:sz w:val="22"/>
          <w:szCs w:val="22"/>
          <w:rtl w:val="0"/>
          <w:lang w:val="de-DE"/>
        </w:rPr>
        <w:t>sst sich die vision</w:t>
      </w:r>
      <w:r>
        <w:rPr>
          <w:rStyle w:val="Ohne"/>
          <w:sz w:val="22"/>
          <w:szCs w:val="22"/>
          <w:rtl w:val="0"/>
          <w:lang w:val="de-DE"/>
        </w:rPr>
        <w:t>ä</w:t>
      </w:r>
      <w:r>
        <w:rPr>
          <w:rStyle w:val="Ohne"/>
          <w:sz w:val="22"/>
          <w:szCs w:val="22"/>
          <w:rtl w:val="0"/>
          <w:lang w:val="de-DE"/>
        </w:rPr>
        <w:t>re Kraft seines Schaffens so eindringlich erleben wie in Schloss Prinzendorf, seinem Wohn- und Atelierort, sowie Spielst</w:t>
      </w:r>
      <w:r>
        <w:rPr>
          <w:rStyle w:val="Ohne"/>
          <w:sz w:val="22"/>
          <w:szCs w:val="22"/>
          <w:rtl w:val="0"/>
          <w:lang w:val="de-DE"/>
        </w:rPr>
        <w:t>ä</w:t>
      </w:r>
      <w:r>
        <w:rPr>
          <w:rStyle w:val="Ohne"/>
          <w:sz w:val="22"/>
          <w:szCs w:val="22"/>
          <w:rtl w:val="0"/>
          <w:lang w:val="de-DE"/>
        </w:rPr>
        <w:t>tte des 6-Tage-Spiels.</w:t>
      </w:r>
    </w:p>
    <w:p>
      <w:pPr>
        <w:pStyle w:val="Standard"/>
        <w:spacing w:before="0" w:after="240" w:line="240" w:lineRule="auto"/>
        <w:rPr>
          <w:rStyle w:val="Ohne A"/>
          <w:sz w:val="22"/>
          <w:szCs w:val="22"/>
        </w:rPr>
      </w:pPr>
    </w:p>
    <w:p>
      <w:pPr>
        <w:pStyle w:val="Standard"/>
        <w:spacing w:before="0" w:after="281" w:line="240" w:lineRule="auto"/>
        <w:rPr>
          <w:rStyle w:val="Ohne"/>
          <w:b w:val="1"/>
          <w:bCs w:val="1"/>
          <w:sz w:val="22"/>
          <w:szCs w:val="22"/>
        </w:rPr>
      </w:pPr>
      <w:r>
        <w:rPr>
          <w:rStyle w:val="Ohne"/>
          <w:b w:val="1"/>
          <w:bCs w:val="1"/>
          <w:sz w:val="22"/>
          <w:szCs w:val="22"/>
          <w:rtl w:val="0"/>
          <w:lang w:val="de-DE"/>
        </w:rPr>
        <w:t>Einladung f</w:t>
      </w:r>
      <w:r>
        <w:rPr>
          <w:rStyle w:val="Ohne"/>
          <w:b w:val="1"/>
          <w:bCs w:val="1"/>
          <w:sz w:val="22"/>
          <w:szCs w:val="22"/>
          <w:rtl w:val="0"/>
          <w:lang w:val="de-DE"/>
        </w:rPr>
        <w:t>ü</w:t>
      </w:r>
      <w:r>
        <w:rPr>
          <w:rStyle w:val="Ohne"/>
          <w:b w:val="1"/>
          <w:bCs w:val="1"/>
          <w:sz w:val="22"/>
          <w:szCs w:val="22"/>
          <w:rtl w:val="0"/>
          <w:lang w:val="de-DE"/>
        </w:rPr>
        <w:t>r Publikum und Presse</w:t>
      </w:r>
    </w:p>
    <w:p>
      <w:pPr>
        <w:pStyle w:val="Standard"/>
        <w:spacing w:before="0" w:after="240" w:line="240" w:lineRule="auto"/>
        <w:rPr>
          <w:rStyle w:val="Ohne"/>
          <w:sz w:val="22"/>
          <w:szCs w:val="22"/>
        </w:rPr>
      </w:pPr>
      <w:r>
        <w:rPr>
          <w:rStyle w:val="Ohne"/>
          <w:sz w:val="22"/>
          <w:szCs w:val="22"/>
          <w:rtl w:val="0"/>
          <w:lang w:val="de-DE"/>
        </w:rPr>
        <w:t xml:space="preserve">Der </w:t>
      </w:r>
      <w:r>
        <w:rPr>
          <w:rStyle w:val="Hyperlink.0"/>
          <w:outline w:val="0"/>
          <w:color w:val="0000ee"/>
          <w:sz w:val="22"/>
          <w:szCs w:val="22"/>
          <w:u w:val="single" w:color="0000ee"/>
          <w:lang w:val="de-DE"/>
          <w14:textFill>
            <w14:solidFill>
              <w14:srgbClr w14:val="0000EE"/>
            </w14:solidFill>
          </w14:textFill>
        </w:rPr>
        <w:fldChar w:fldCharType="begin" w:fldLock="0"/>
      </w:r>
      <w:r>
        <w:rPr>
          <w:rStyle w:val="Hyperlink.0"/>
          <w:outline w:val="0"/>
          <w:color w:val="0000ee"/>
          <w:sz w:val="22"/>
          <w:szCs w:val="22"/>
          <w:u w:val="single" w:color="0000ee"/>
          <w:lang w:val="de-DE"/>
          <w14:textFill>
            <w14:solidFill>
              <w14:srgbClr w14:val="0000EE"/>
            </w14:solidFill>
          </w14:textFill>
        </w:rPr>
        <w:instrText xml:space="preserve"> HYPERLINK "https://www.nitsch-foundation.com/news/das-6-tage-spiel-2025/"</w:instrText>
      </w:r>
      <w:r>
        <w:rPr>
          <w:rStyle w:val="Hyperlink.0"/>
          <w:outline w:val="0"/>
          <w:color w:val="0000ee"/>
          <w:sz w:val="22"/>
          <w:szCs w:val="22"/>
          <w:u w:val="single" w:color="0000ee"/>
          <w:lang w:val="de-DE"/>
          <w14:textFill>
            <w14:solidFill>
              <w14:srgbClr w14:val="0000EE"/>
            </w14:solidFill>
          </w14:textFill>
        </w:rPr>
        <w:fldChar w:fldCharType="separate" w:fldLock="0"/>
      </w:r>
      <w:r>
        <w:rPr>
          <w:rStyle w:val="Hyperlink.0"/>
          <w:outline w:val="0"/>
          <w:color w:val="0000ee"/>
          <w:sz w:val="22"/>
          <w:szCs w:val="22"/>
          <w:u w:val="single" w:color="0000ee"/>
          <w:rtl w:val="0"/>
          <w:lang w:val="de-DE"/>
          <w14:textFill>
            <w14:solidFill>
              <w14:srgbClr w14:val="0000EE"/>
            </w14:solidFill>
          </w14:textFill>
        </w:rPr>
        <w:t>Kartenvorverkauf</w:t>
      </w:r>
      <w:r>
        <w:rPr/>
        <w:fldChar w:fldCharType="end" w:fldLock="0"/>
      </w:r>
      <w:r>
        <w:rPr>
          <w:rStyle w:val="Ohne"/>
          <w:sz w:val="22"/>
          <w:szCs w:val="22"/>
          <w:rtl w:val="0"/>
          <w:lang w:val="de-DE"/>
        </w:rPr>
        <w:t xml:space="preserve"> f</w:t>
      </w:r>
      <w:r>
        <w:rPr>
          <w:rStyle w:val="Ohne"/>
          <w:sz w:val="22"/>
          <w:szCs w:val="22"/>
          <w:rtl w:val="0"/>
          <w:lang w:val="de-DE"/>
        </w:rPr>
        <w:t>ü</w:t>
      </w:r>
      <w:r>
        <w:rPr>
          <w:rStyle w:val="Ohne"/>
          <w:sz w:val="22"/>
          <w:szCs w:val="22"/>
          <w:rtl w:val="0"/>
          <w:lang w:val="de-DE"/>
        </w:rPr>
        <w:t>r die Auff</w:t>
      </w:r>
      <w:r>
        <w:rPr>
          <w:rStyle w:val="Ohne"/>
          <w:sz w:val="22"/>
          <w:szCs w:val="22"/>
          <w:rtl w:val="0"/>
          <w:lang w:val="de-DE"/>
        </w:rPr>
        <w:t>ü</w:t>
      </w:r>
      <w:r>
        <w:rPr>
          <w:rStyle w:val="Ohne"/>
          <w:sz w:val="22"/>
          <w:szCs w:val="22"/>
          <w:rtl w:val="0"/>
          <w:lang w:val="de-DE"/>
        </w:rPr>
        <w:t>hrungen vom 7. bis 9. Juni 2025 ist bereits er</w:t>
      </w:r>
      <w:r>
        <w:rPr>
          <w:rStyle w:val="Ohne"/>
          <w:sz w:val="22"/>
          <w:szCs w:val="22"/>
          <w:rtl w:val="0"/>
          <w:lang w:val="sv-SE"/>
        </w:rPr>
        <w:t>ö</w:t>
      </w:r>
      <w:r>
        <w:rPr>
          <w:rStyle w:val="Ohne"/>
          <w:sz w:val="22"/>
          <w:szCs w:val="22"/>
          <w:rtl w:val="0"/>
          <w:lang w:val="de-DE"/>
        </w:rPr>
        <w:t xml:space="preserve">ffnet. </w:t>
      </w:r>
    </w:p>
    <w:p>
      <w:pPr>
        <w:pStyle w:val="Standard"/>
        <w:spacing w:before="0" w:after="240" w:line="240" w:lineRule="auto"/>
        <w:rPr>
          <w:rStyle w:val="Ohne A"/>
          <w:sz w:val="22"/>
          <w:szCs w:val="22"/>
        </w:rPr>
      </w:pPr>
    </w:p>
    <w:p>
      <w:pPr>
        <w:pStyle w:val="Standard"/>
        <w:spacing w:before="0" w:after="240" w:line="240" w:lineRule="auto"/>
        <w:rPr>
          <w:rStyle w:val="Ohne A"/>
          <w:sz w:val="22"/>
          <w:szCs w:val="22"/>
        </w:rPr>
      </w:pPr>
    </w:p>
    <w:p>
      <w:pPr>
        <w:pStyle w:val="Standard"/>
        <w:spacing w:before="0" w:after="240" w:line="240" w:lineRule="auto"/>
      </w:pPr>
      <w:r>
        <w:rPr>
          <w:rStyle w:val="Ohne"/>
          <w:rFonts w:ascii="Arial Unicode MS" w:cs="Arial Unicode MS" w:hAnsi="Arial Unicode MS" w:eastAsia="Arial Unicode MS"/>
          <w:b w:val="0"/>
          <w:bCs w:val="0"/>
          <w:i w:val="0"/>
          <w:iCs w:val="0"/>
          <w:sz w:val="22"/>
          <w:szCs w:val="22"/>
        </w:rPr>
        <w:br w:type="page"/>
      </w:r>
    </w:p>
    <w:p>
      <w:pPr>
        <w:pStyle w:val="Standard"/>
        <w:spacing w:before="0" w:after="240" w:line="240" w:lineRule="auto"/>
        <w:rPr>
          <w:rStyle w:val="Ohne A"/>
          <w:sz w:val="22"/>
          <w:szCs w:val="22"/>
        </w:rPr>
      </w:pPr>
    </w:p>
    <w:p>
      <w:pPr>
        <w:pStyle w:val="Standard"/>
        <w:spacing w:before="0" w:line="240" w:lineRule="auto"/>
        <w:rPr>
          <w:rStyle w:val="Ohne"/>
          <w:sz w:val="22"/>
          <w:szCs w:val="22"/>
        </w:rPr>
      </w:pPr>
      <w:r>
        <w:rPr>
          <w:rStyle w:val="Ohne"/>
          <w:b w:val="1"/>
          <w:bCs w:val="1"/>
          <w:sz w:val="22"/>
          <w:szCs w:val="22"/>
          <w:rtl w:val="0"/>
          <w:lang w:val="de-DE"/>
        </w:rPr>
        <w:t>Ü</w:t>
      </w:r>
      <w:r>
        <w:rPr>
          <w:rStyle w:val="Ohne"/>
          <w:b w:val="1"/>
          <w:bCs w:val="1"/>
          <w:sz w:val="22"/>
          <w:szCs w:val="22"/>
          <w:rtl w:val="0"/>
          <w:lang w:val="de-DE"/>
        </w:rPr>
        <w:t xml:space="preserve">ber Hermann Nitsch </w:t>
      </w:r>
    </w:p>
    <w:p>
      <w:pPr>
        <w:pStyle w:val="Standard"/>
        <w:spacing w:before="0" w:line="240" w:lineRule="auto"/>
        <w:rPr>
          <w:rStyle w:val="Ohne"/>
          <w:sz w:val="22"/>
          <w:szCs w:val="22"/>
        </w:rPr>
      </w:pPr>
      <w:r>
        <w:rPr>
          <w:rStyle w:val="Ohne"/>
          <w:sz w:val="22"/>
          <w:szCs w:val="22"/>
          <w:rtl w:val="0"/>
          <w:lang w:val="de-DE"/>
        </w:rPr>
        <w:t>Hermann Nitsch (1938</w:t>
      </w:r>
      <w:r>
        <w:rPr>
          <w:rStyle w:val="Ohne"/>
          <w:sz w:val="22"/>
          <w:szCs w:val="22"/>
          <w:rtl w:val="0"/>
          <w:lang w:val="de-DE"/>
        </w:rPr>
        <w:t>–</w:t>
      </w:r>
      <w:r>
        <w:rPr>
          <w:rStyle w:val="Ohne"/>
          <w:sz w:val="22"/>
          <w:szCs w:val="22"/>
          <w:rtl w:val="0"/>
          <w:lang w:val="de-DE"/>
        </w:rPr>
        <w:t>2022) war einer der einflussreichsten und kontroversesten K</w:t>
      </w:r>
      <w:r>
        <w:rPr>
          <w:rStyle w:val="Ohne"/>
          <w:sz w:val="22"/>
          <w:szCs w:val="22"/>
          <w:rtl w:val="0"/>
          <w:lang w:val="de-DE"/>
        </w:rPr>
        <w:t>ü</w:t>
      </w:r>
      <w:r>
        <w:rPr>
          <w:rStyle w:val="Ohne"/>
          <w:sz w:val="22"/>
          <w:szCs w:val="22"/>
          <w:rtl w:val="0"/>
          <w:lang w:val="de-DE"/>
        </w:rPr>
        <w:t>nstler der Nachkriegskunst und ein zentraler Vertreter des Wiener Aktionismus. Seine Arbeiten, gepr</w:t>
      </w:r>
      <w:r>
        <w:rPr>
          <w:rStyle w:val="Ohne"/>
          <w:sz w:val="22"/>
          <w:szCs w:val="22"/>
          <w:rtl w:val="0"/>
          <w:lang w:val="de-DE"/>
        </w:rPr>
        <w:t>ä</w:t>
      </w:r>
      <w:r>
        <w:rPr>
          <w:rStyle w:val="Ohne"/>
          <w:sz w:val="22"/>
          <w:szCs w:val="22"/>
          <w:rtl w:val="0"/>
          <w:lang w:val="de-DE"/>
        </w:rPr>
        <w:t>gt von radikaler K</w:t>
      </w:r>
      <w:r>
        <w:rPr>
          <w:rStyle w:val="Ohne"/>
          <w:sz w:val="22"/>
          <w:szCs w:val="22"/>
          <w:rtl w:val="0"/>
          <w:lang w:val="sv-SE"/>
        </w:rPr>
        <w:t>ö</w:t>
      </w:r>
      <w:r>
        <w:rPr>
          <w:rStyle w:val="Ohne"/>
          <w:sz w:val="22"/>
          <w:szCs w:val="22"/>
          <w:rtl w:val="0"/>
          <w:lang w:val="de-DE"/>
        </w:rPr>
        <w:t>rperlichkeit und ritueller Intensit</w:t>
      </w:r>
      <w:r>
        <w:rPr>
          <w:rStyle w:val="Ohne"/>
          <w:sz w:val="22"/>
          <w:szCs w:val="22"/>
          <w:rtl w:val="0"/>
          <w:lang w:val="de-DE"/>
        </w:rPr>
        <w:t>ä</w:t>
      </w:r>
      <w:r>
        <w:rPr>
          <w:rStyle w:val="Ohne"/>
          <w:sz w:val="22"/>
          <w:szCs w:val="22"/>
          <w:rtl w:val="0"/>
          <w:lang w:val="de-DE"/>
        </w:rPr>
        <w:t>t, setzten sich mit existenziellen Themen wie Leben, Tod und Spiritualit</w:t>
      </w:r>
      <w:r>
        <w:rPr>
          <w:rStyle w:val="Ohne"/>
          <w:sz w:val="22"/>
          <w:szCs w:val="22"/>
          <w:rtl w:val="0"/>
          <w:lang w:val="de-DE"/>
        </w:rPr>
        <w:t>ä</w:t>
      </w:r>
      <w:r>
        <w:rPr>
          <w:rStyle w:val="Ohne"/>
          <w:sz w:val="22"/>
          <w:szCs w:val="22"/>
          <w:rtl w:val="0"/>
          <w:lang w:val="de-DE"/>
        </w:rPr>
        <w:t>t auseinander. Mit seinem Orgien Mysterien Theater und seinem Werk insgesamt schuf Nitsch ein einzigartiges Gesamtkunstwerk, das Kunst als kathartisches Erlebnis verstand. Nitschs Werk steht exemplarisch f</w:t>
      </w:r>
      <w:r>
        <w:rPr>
          <w:rStyle w:val="Ohne"/>
          <w:sz w:val="22"/>
          <w:szCs w:val="22"/>
          <w:rtl w:val="0"/>
          <w:lang w:val="de-DE"/>
        </w:rPr>
        <w:t>ü</w:t>
      </w:r>
      <w:r>
        <w:rPr>
          <w:rStyle w:val="Ohne"/>
          <w:sz w:val="22"/>
          <w:szCs w:val="22"/>
          <w:rtl w:val="0"/>
          <w:lang w:val="de-DE"/>
        </w:rPr>
        <w:t>r die Provokation und den Bruch mit traditionellen Kunstformen. Seine Arbeiten sind weltweit</w:t>
      </w:r>
      <w:r>
        <w:rPr>
          <w:rStyle w:val="Ohne"/>
          <w:sz w:val="22"/>
          <w:szCs w:val="22"/>
          <w:rtl w:val="0"/>
          <w:lang w:val="de-DE"/>
        </w:rPr>
        <w:t xml:space="preserve">  </w:t>
      </w:r>
      <w:r>
        <w:rPr>
          <w:rStyle w:val="Ohne"/>
          <w:sz w:val="22"/>
          <w:szCs w:val="22"/>
          <w:rtl w:val="0"/>
          <w:lang w:val="de-DE"/>
        </w:rPr>
        <w:t>in bedeutenden Sammlungen und Museen vertreten, was seine herausragende Stellung in der zeitgen</w:t>
      </w:r>
      <w:r>
        <w:rPr>
          <w:rStyle w:val="Ohne"/>
          <w:sz w:val="22"/>
          <w:szCs w:val="22"/>
          <w:rtl w:val="0"/>
          <w:lang w:val="sv-SE"/>
        </w:rPr>
        <w:t>ö</w:t>
      </w:r>
      <w:r>
        <w:rPr>
          <w:rStyle w:val="Ohne"/>
          <w:sz w:val="22"/>
          <w:szCs w:val="22"/>
          <w:rtl w:val="0"/>
          <w:lang w:val="de-DE"/>
        </w:rPr>
        <w:t>ssischen Kunst unterstreicht.</w:t>
      </w:r>
    </w:p>
    <w:p>
      <w:pPr>
        <w:pStyle w:val="Standard"/>
        <w:spacing w:before="0" w:line="240" w:lineRule="auto"/>
        <w:rPr>
          <w:rStyle w:val="Ohne A"/>
          <w:sz w:val="22"/>
          <w:szCs w:val="22"/>
        </w:rPr>
      </w:pPr>
    </w:p>
    <w:p>
      <w:pPr>
        <w:pStyle w:val="Standard"/>
        <w:spacing w:before="0" w:line="240" w:lineRule="auto"/>
        <w:rPr>
          <w:rStyle w:val="Ohne"/>
          <w:sz w:val="22"/>
          <w:szCs w:val="22"/>
        </w:rPr>
      </w:pPr>
      <w:r>
        <w:rPr>
          <w:rStyle w:val="Ohne"/>
          <w:b w:val="1"/>
          <w:bCs w:val="1"/>
          <w:sz w:val="22"/>
          <w:szCs w:val="22"/>
          <w:rtl w:val="0"/>
          <w:lang w:val="de-DE"/>
        </w:rPr>
        <w:t>Ü</w:t>
      </w:r>
      <w:r>
        <w:rPr>
          <w:rStyle w:val="Ohne"/>
          <w:b w:val="1"/>
          <w:bCs w:val="1"/>
          <w:sz w:val="22"/>
          <w:szCs w:val="22"/>
          <w:rtl w:val="0"/>
          <w:lang w:val="de-DE"/>
        </w:rPr>
        <w:t>ber das O.M. Theater</w:t>
      </w:r>
    </w:p>
    <w:p>
      <w:pPr>
        <w:pStyle w:val="Standard"/>
        <w:spacing w:before="0" w:line="240" w:lineRule="auto"/>
        <w:rPr>
          <w:rStyle w:val="Ohne"/>
          <w:sz w:val="22"/>
          <w:szCs w:val="22"/>
        </w:rPr>
      </w:pPr>
      <w:r>
        <w:rPr>
          <w:rStyle w:val="Ohne"/>
          <w:sz w:val="22"/>
          <w:szCs w:val="22"/>
          <w:rtl w:val="0"/>
          <w:lang w:val="de-DE"/>
        </w:rPr>
        <w:t>Bereits zur Mitte der 1950er-Jahre wurde die Grundidee des Orgien Mysterien Theaters von Hermann Nitsch entwickelt. Die Auff</w:t>
      </w:r>
      <w:r>
        <w:rPr>
          <w:rStyle w:val="Ohne"/>
          <w:sz w:val="22"/>
          <w:szCs w:val="22"/>
          <w:rtl w:val="0"/>
          <w:lang w:val="de-DE"/>
        </w:rPr>
        <w:t>ü</w:t>
      </w:r>
      <w:r>
        <w:rPr>
          <w:rStyle w:val="Ohne"/>
          <w:sz w:val="22"/>
          <w:szCs w:val="22"/>
          <w:rtl w:val="0"/>
          <w:lang w:val="de-DE"/>
        </w:rPr>
        <w:t>hrungen verbinden sakrale und profane Elemente und umfassen oft intensive, sinnliche Erfahrungen, bei denen Blut, Fleisch und andere organische Materialien eine zentrale Rolle spielen.</w:t>
      </w:r>
      <w:r>
        <w:rPr>
          <w:rStyle w:val="Ohne"/>
          <w:sz w:val="22"/>
          <w:szCs w:val="22"/>
          <w:rtl w:val="0"/>
          <w:lang w:val="de-DE"/>
        </w:rPr>
        <w:t> </w:t>
      </w:r>
      <w:r>
        <w:rPr>
          <w:rStyle w:val="Ohne"/>
          <w:sz w:val="22"/>
          <w:szCs w:val="22"/>
          <w:rtl w:val="0"/>
          <w:lang w:val="de-DE"/>
        </w:rPr>
        <w:t>Die erste Auff</w:t>
      </w:r>
      <w:r>
        <w:rPr>
          <w:rStyle w:val="Ohne"/>
          <w:sz w:val="22"/>
          <w:szCs w:val="22"/>
          <w:rtl w:val="0"/>
          <w:lang w:val="de-DE"/>
        </w:rPr>
        <w:t>ü</w:t>
      </w:r>
      <w:r>
        <w:rPr>
          <w:rStyle w:val="Ohne"/>
          <w:sz w:val="22"/>
          <w:szCs w:val="22"/>
          <w:rtl w:val="0"/>
          <w:lang w:val="de-DE"/>
        </w:rPr>
        <w:t>hrung des Orgien Mysterien Theaters fand 1962 statt. Sie trug den Titel "1. Aktion". Alle Aktionen sind Ausschnitte des 6-Tage-Spiels. Nitsch schuf damit einen Raum f</w:t>
      </w:r>
      <w:r>
        <w:rPr>
          <w:rStyle w:val="Ohne"/>
          <w:sz w:val="22"/>
          <w:szCs w:val="22"/>
          <w:rtl w:val="0"/>
          <w:lang w:val="de-DE"/>
        </w:rPr>
        <w:t>ü</w:t>
      </w:r>
      <w:r>
        <w:rPr>
          <w:rStyle w:val="Ohne"/>
          <w:sz w:val="22"/>
          <w:szCs w:val="22"/>
          <w:rtl w:val="0"/>
          <w:lang w:val="de-DE"/>
        </w:rPr>
        <w:t xml:space="preserve">r kathartische Erlebnisse, die auf die </w:t>
      </w:r>
      <w:r>
        <w:rPr>
          <w:rStyle w:val="Ohne"/>
          <w:sz w:val="22"/>
          <w:szCs w:val="22"/>
          <w:rtl w:val="0"/>
          <w:lang w:val="de-DE"/>
        </w:rPr>
        <w:t>Ü</w:t>
      </w:r>
      <w:r>
        <w:rPr>
          <w:rStyle w:val="Ohne"/>
          <w:sz w:val="22"/>
          <w:szCs w:val="22"/>
          <w:rtl w:val="0"/>
          <w:lang w:val="de-DE"/>
        </w:rPr>
        <w:t>berwindung von Tabus und die Konfrontation mit den Urkr</w:t>
      </w:r>
      <w:r>
        <w:rPr>
          <w:rStyle w:val="Ohne"/>
          <w:sz w:val="22"/>
          <w:szCs w:val="22"/>
          <w:rtl w:val="0"/>
          <w:lang w:val="de-DE"/>
        </w:rPr>
        <w:t>ä</w:t>
      </w:r>
      <w:r>
        <w:rPr>
          <w:rStyle w:val="Ohne"/>
          <w:sz w:val="22"/>
          <w:szCs w:val="22"/>
          <w:rtl w:val="0"/>
          <w:lang w:val="de-DE"/>
        </w:rPr>
        <w:t>ften des menschlichen Daseins abzielen.</w:t>
      </w:r>
    </w:p>
    <w:p>
      <w:pPr>
        <w:pStyle w:val="Standard"/>
        <w:spacing w:before="0" w:line="240" w:lineRule="auto"/>
        <w:rPr>
          <w:rStyle w:val="Ohne A"/>
          <w:sz w:val="22"/>
          <w:szCs w:val="22"/>
        </w:rPr>
      </w:pPr>
    </w:p>
    <w:p>
      <w:pPr>
        <w:pStyle w:val="Standard"/>
        <w:spacing w:before="0" w:line="240" w:lineRule="auto"/>
        <w:rPr>
          <w:rStyle w:val="Ohne"/>
          <w:sz w:val="22"/>
          <w:szCs w:val="22"/>
        </w:rPr>
      </w:pPr>
      <w:r>
        <w:rPr>
          <w:rStyle w:val="Ohne"/>
          <w:b w:val="1"/>
          <w:bCs w:val="1"/>
          <w:sz w:val="22"/>
          <w:szCs w:val="22"/>
          <w:rtl w:val="0"/>
          <w:lang w:val="de-DE"/>
        </w:rPr>
        <w:t>Ü</w:t>
      </w:r>
      <w:r>
        <w:rPr>
          <w:rStyle w:val="Ohne"/>
          <w:b w:val="1"/>
          <w:bCs w:val="1"/>
          <w:sz w:val="22"/>
          <w:szCs w:val="22"/>
          <w:rtl w:val="0"/>
          <w:lang w:val="de-DE"/>
        </w:rPr>
        <w:t>ber das 6-Tage-Spiel</w:t>
      </w:r>
    </w:p>
    <w:p>
      <w:pPr>
        <w:pStyle w:val="Standard"/>
        <w:spacing w:before="0" w:line="240" w:lineRule="auto"/>
        <w:rPr>
          <w:rStyle w:val="Ohne"/>
          <w:sz w:val="22"/>
          <w:szCs w:val="22"/>
        </w:rPr>
      </w:pPr>
      <w:r>
        <w:rPr>
          <w:rStyle w:val="Ohne"/>
          <w:sz w:val="22"/>
          <w:szCs w:val="22"/>
          <w:rtl w:val="0"/>
          <w:lang w:val="de-DE"/>
        </w:rPr>
        <w:t>Das 6-Tage-Spiel von Hermann Nitsch, das erstmals im Jahr 1998 auf Schloss Prinzendorf stattfand, gilt als monumentalstes Werk seines Orgien Mysterien Theaters. Es handelt sich um eine ununterbrochene, sechst</w:t>
      </w:r>
      <w:r>
        <w:rPr>
          <w:rStyle w:val="Ohne"/>
          <w:sz w:val="22"/>
          <w:szCs w:val="22"/>
          <w:rtl w:val="0"/>
          <w:lang w:val="de-DE"/>
        </w:rPr>
        <w:t>ä</w:t>
      </w:r>
      <w:r>
        <w:rPr>
          <w:rStyle w:val="Ohne"/>
          <w:sz w:val="22"/>
          <w:szCs w:val="22"/>
          <w:rtl w:val="0"/>
          <w:lang w:val="de-DE"/>
        </w:rPr>
        <w:t>gige und -n</w:t>
      </w:r>
      <w:r>
        <w:rPr>
          <w:rStyle w:val="Ohne"/>
          <w:sz w:val="22"/>
          <w:szCs w:val="22"/>
          <w:rtl w:val="0"/>
          <w:lang w:val="de-DE"/>
        </w:rPr>
        <w:t>ä</w:t>
      </w:r>
      <w:r>
        <w:rPr>
          <w:rStyle w:val="Ohne"/>
          <w:sz w:val="22"/>
          <w:szCs w:val="22"/>
          <w:rtl w:val="0"/>
          <w:lang w:val="de-DE"/>
        </w:rPr>
        <w:t>chtige Performance, die alle Sinne der TeilnehmerInnen und ZuschauerInnen anspricht. Musik, Malerei, Ritualhandlungen, Opfersymbole und sakrale Elemente verschmelzen zu einer intensiven Erfahrung, die existenzielle Themen wie Leben, Tod, Ekstase und Transzendenz erkundet. Die akribisch geplante Auff</w:t>
      </w:r>
      <w:r>
        <w:rPr>
          <w:rStyle w:val="Ohne"/>
          <w:sz w:val="22"/>
          <w:szCs w:val="22"/>
          <w:rtl w:val="0"/>
          <w:lang w:val="de-DE"/>
        </w:rPr>
        <w:t>ü</w:t>
      </w:r>
      <w:r>
        <w:rPr>
          <w:rStyle w:val="Ohne"/>
          <w:sz w:val="22"/>
          <w:szCs w:val="22"/>
          <w:rtl w:val="0"/>
          <w:lang w:val="de-DE"/>
        </w:rPr>
        <w:t>hrung, bei der Hunderte Mitwirkende beteiligt sind, verdeutlicht Nitschs Streben nach einem universalen, spirituell aufgeladenen Kunstwerk, das Raum f</w:t>
      </w:r>
      <w:r>
        <w:rPr>
          <w:rStyle w:val="Ohne"/>
          <w:sz w:val="22"/>
          <w:szCs w:val="22"/>
          <w:rtl w:val="0"/>
          <w:lang w:val="de-DE"/>
        </w:rPr>
        <w:t>ü</w:t>
      </w:r>
      <w:r>
        <w:rPr>
          <w:rStyle w:val="Ohne"/>
          <w:sz w:val="22"/>
          <w:szCs w:val="22"/>
          <w:rtl w:val="0"/>
          <w:lang w:val="de-DE"/>
        </w:rPr>
        <w:t>r Reflexion und Katharsis bietet.</w:t>
      </w:r>
    </w:p>
    <w:p>
      <w:pPr>
        <w:pStyle w:val="Standard"/>
        <w:spacing w:before="0" w:line="240" w:lineRule="auto"/>
        <w:rPr>
          <w:rStyle w:val="Ohne A"/>
          <w:sz w:val="22"/>
          <w:szCs w:val="22"/>
        </w:rPr>
      </w:pPr>
    </w:p>
    <w:p>
      <w:pPr>
        <w:pStyle w:val="Standard"/>
        <w:spacing w:before="0" w:line="240" w:lineRule="auto"/>
        <w:rPr>
          <w:rStyle w:val="Ohne"/>
          <w:sz w:val="22"/>
          <w:szCs w:val="22"/>
        </w:rPr>
      </w:pPr>
      <w:r>
        <w:rPr>
          <w:rStyle w:val="Ohne"/>
          <w:b w:val="1"/>
          <w:bCs w:val="1"/>
          <w:sz w:val="22"/>
          <w:szCs w:val="22"/>
          <w:rtl w:val="0"/>
          <w:lang w:val="de-DE"/>
        </w:rPr>
        <w:t>Ü</w:t>
      </w:r>
      <w:r>
        <w:rPr>
          <w:rStyle w:val="Ohne"/>
          <w:b w:val="1"/>
          <w:bCs w:val="1"/>
          <w:sz w:val="22"/>
          <w:szCs w:val="22"/>
          <w:rtl w:val="0"/>
          <w:lang w:val="de-DE"/>
        </w:rPr>
        <w:t>ber die Nitsch Foundation</w:t>
      </w:r>
    </w:p>
    <w:p>
      <w:pPr>
        <w:pStyle w:val="Standard"/>
        <w:spacing w:before="0" w:line="240" w:lineRule="auto"/>
        <w:rPr>
          <w:rStyle w:val="Ohne"/>
          <w:sz w:val="22"/>
          <w:szCs w:val="22"/>
        </w:rPr>
      </w:pPr>
      <w:r>
        <w:rPr>
          <w:rStyle w:val="Ohne"/>
          <w:sz w:val="22"/>
          <w:szCs w:val="22"/>
          <w:rtl w:val="0"/>
          <w:lang w:val="de-DE"/>
        </w:rPr>
        <w:t>Die Nitsch Foundation wurde im Jahr 2009 gegr</w:t>
      </w:r>
      <w:r>
        <w:rPr>
          <w:rStyle w:val="Ohne"/>
          <w:sz w:val="22"/>
          <w:szCs w:val="22"/>
          <w:rtl w:val="0"/>
          <w:lang w:val="de-DE"/>
        </w:rPr>
        <w:t>ü</w:t>
      </w:r>
      <w:r>
        <w:rPr>
          <w:rStyle w:val="Ohne"/>
          <w:sz w:val="22"/>
          <w:szCs w:val="22"/>
          <w:rtl w:val="0"/>
          <w:lang w:val="de-DE"/>
        </w:rPr>
        <w:t>ndet, um die bedeutende Position des K</w:t>
      </w:r>
      <w:r>
        <w:rPr>
          <w:rStyle w:val="Ohne"/>
          <w:sz w:val="22"/>
          <w:szCs w:val="22"/>
          <w:rtl w:val="0"/>
          <w:lang w:val="de-DE"/>
        </w:rPr>
        <w:t>ü</w:t>
      </w:r>
      <w:r>
        <w:rPr>
          <w:rStyle w:val="Ohne"/>
          <w:sz w:val="22"/>
          <w:szCs w:val="22"/>
          <w:rtl w:val="0"/>
          <w:lang w:val="de-DE"/>
        </w:rPr>
        <w:t>nstlers Hermann Nitsch zu f</w:t>
      </w:r>
      <w:r>
        <w:rPr>
          <w:rStyle w:val="Ohne"/>
          <w:sz w:val="22"/>
          <w:szCs w:val="22"/>
          <w:rtl w:val="0"/>
          <w:lang w:val="sv-SE"/>
        </w:rPr>
        <w:t>ö</w:t>
      </w:r>
      <w:r>
        <w:rPr>
          <w:rStyle w:val="Ohne"/>
          <w:sz w:val="22"/>
          <w:szCs w:val="22"/>
          <w:rtl w:val="0"/>
          <w:lang w:val="de-DE"/>
        </w:rPr>
        <w:t>rdern und sein Verm</w:t>
      </w:r>
      <w:r>
        <w:rPr>
          <w:rStyle w:val="Ohne"/>
          <w:sz w:val="22"/>
          <w:szCs w:val="22"/>
          <w:rtl w:val="0"/>
          <w:lang w:val="de-DE"/>
        </w:rPr>
        <w:t>ä</w:t>
      </w:r>
      <w:r>
        <w:rPr>
          <w:rStyle w:val="Ohne"/>
          <w:sz w:val="22"/>
          <w:szCs w:val="22"/>
          <w:rtl w:val="0"/>
          <w:lang w:val="de-DE"/>
        </w:rPr>
        <w:t>chtnis, das Orgien Mysterien Theater zu bewahren. Insbesondere die Bewusstseinsbildung f</w:t>
      </w:r>
      <w:r>
        <w:rPr>
          <w:rStyle w:val="Ohne"/>
          <w:sz w:val="22"/>
          <w:szCs w:val="22"/>
          <w:rtl w:val="0"/>
          <w:lang w:val="de-DE"/>
        </w:rPr>
        <w:t>ü</w:t>
      </w:r>
      <w:r>
        <w:rPr>
          <w:rStyle w:val="Ohne"/>
          <w:sz w:val="22"/>
          <w:szCs w:val="22"/>
          <w:rtl w:val="0"/>
          <w:lang w:val="de-DE"/>
        </w:rPr>
        <w:t xml:space="preserve">r den gedanklichen </w:t>
      </w:r>
      <w:r>
        <w:rPr>
          <w:rStyle w:val="Ohne"/>
          <w:sz w:val="22"/>
          <w:szCs w:val="22"/>
          <w:rtl w:val="0"/>
          <w:lang w:val="de-DE"/>
        </w:rPr>
        <w:t>Ü</w:t>
      </w:r>
      <w:r>
        <w:rPr>
          <w:rStyle w:val="Ohne"/>
          <w:sz w:val="22"/>
          <w:szCs w:val="22"/>
          <w:rtl w:val="0"/>
          <w:lang w:val="de-DE"/>
        </w:rPr>
        <w:t>berbau seines Werkes, die Herausgabe von Publikationen und Editionen, die Organisation von Aktionen und performativen Veranstaltungen, die Kuration und Umsetzung von Ausstellungen, die Erf</w:t>
      </w:r>
      <w:r>
        <w:rPr>
          <w:rStyle w:val="Ohne"/>
          <w:sz w:val="22"/>
          <w:szCs w:val="22"/>
          <w:rtl w:val="0"/>
          <w:lang w:val="de-DE"/>
        </w:rPr>
        <w:t>ü</w:t>
      </w:r>
      <w:r>
        <w:rPr>
          <w:rStyle w:val="Ohne"/>
          <w:sz w:val="22"/>
          <w:szCs w:val="22"/>
          <w:rtl w:val="0"/>
          <w:lang w:val="de-DE"/>
        </w:rPr>
        <w:t>llung von Archiv- und Dokumentationsaufgaben sowie der Ausbau des Werkverzeichnisses dienen diesem Ziel.</w:t>
      </w:r>
    </w:p>
    <w:p>
      <w:pPr>
        <w:pStyle w:val="Standard"/>
        <w:spacing w:before="0" w:line="240" w:lineRule="auto"/>
        <w:rPr>
          <w:rStyle w:val="Ohne A"/>
          <w:sz w:val="22"/>
          <w:szCs w:val="22"/>
        </w:rPr>
      </w:pPr>
    </w:p>
    <w:p>
      <w:pPr>
        <w:pStyle w:val="Standard"/>
        <w:spacing w:before="0" w:after="240" w:line="240" w:lineRule="auto"/>
        <w:rPr>
          <w:rStyle w:val="Ohne"/>
          <w:sz w:val="22"/>
          <w:szCs w:val="22"/>
        </w:rPr>
      </w:pPr>
      <w:r>
        <w:rPr>
          <w:rStyle w:val="Ohne"/>
          <w:sz w:val="22"/>
          <w:szCs w:val="22"/>
        </w:rPr>
        <w:br w:type="textWrapping"/>
      </w:r>
      <w:r>
        <w:rPr>
          <w:rStyle w:val="Ohne"/>
          <w:b w:val="1"/>
          <w:bCs w:val="1"/>
          <w:sz w:val="22"/>
          <w:szCs w:val="22"/>
          <w:rtl w:val="0"/>
          <w:lang w:val="de-DE"/>
        </w:rPr>
        <w:t>Pressekontakt</w:t>
      </w:r>
    </w:p>
    <w:p>
      <w:pPr>
        <w:pStyle w:val="Standard"/>
        <w:spacing w:before="0" w:after="240" w:line="240" w:lineRule="auto"/>
      </w:pPr>
      <w:r>
        <w:rPr>
          <w:rStyle w:val="Ohne"/>
          <w:sz w:val="22"/>
          <w:szCs w:val="22"/>
          <w:rtl w:val="0"/>
          <w:lang w:val="de-DE"/>
        </w:rPr>
        <w:t>Ana Berlin, a b c works</w:t>
      </w:r>
      <w:r>
        <w:rPr>
          <w:rStyle w:val="Ohne"/>
          <w:sz w:val="22"/>
          <w:szCs w:val="22"/>
        </w:rPr>
        <w:br w:type="textWrapping"/>
        <w:br w:type="textWrapping"/>
      </w:r>
      <w:r>
        <w:rPr>
          <w:rStyle w:val="Hyperlink.3"/>
        </w:rPr>
        <w:fldChar w:fldCharType="begin" w:fldLock="0"/>
      </w:r>
      <w:r>
        <w:rPr>
          <w:rStyle w:val="Hyperlink.3"/>
        </w:rPr>
        <w:instrText xml:space="preserve"> HYPERLINK "mailto:hello@abc-works.today"</w:instrText>
      </w:r>
      <w:r>
        <w:rPr>
          <w:rStyle w:val="Hyperlink.3"/>
        </w:rPr>
        <w:fldChar w:fldCharType="separate" w:fldLock="0"/>
      </w:r>
      <w:r>
        <w:rPr>
          <w:rStyle w:val="Hyperlink.3"/>
          <w:rtl w:val="0"/>
          <w:lang w:val="de-DE"/>
        </w:rPr>
        <w:t>hello@abc-works.today</w:t>
      </w:r>
      <w:r>
        <w:rPr/>
        <w:fldChar w:fldCharType="end" w:fldLock="0"/>
      </w:r>
      <w:r>
        <w:rPr>
          <w:rStyle w:val="Ohne"/>
          <w:sz w:val="22"/>
          <w:szCs w:val="22"/>
        </w:rPr>
        <w:br w:type="textWrapping"/>
      </w:r>
      <w:r>
        <w:rPr>
          <w:rStyle w:val="Ohne"/>
          <w:sz w:val="22"/>
          <w:szCs w:val="22"/>
          <w:rtl w:val="0"/>
          <w:lang w:val="de-DE"/>
        </w:rPr>
        <w:t>tel. +43 660 47 53 818</w:t>
      </w:r>
    </w:p>
    <w:sectPr>
      <w:headerReference w:type="default" r:id="rId4"/>
      <w:footerReference w:type="default" r:id="rId5"/>
      <w:pgSz w:w="11900" w:h="16820" w:orient="portrait"/>
      <w:pgMar w:top="2183" w:right="1440" w:bottom="1701" w:left="1440" w:header="794" w:footer="47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Bell MT">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left" w:pos="4504"/>
        <w:tab w:val="center" w:pos="4870"/>
        <w:tab w:val="right" w:pos="9000"/>
        <w:tab w:val="clear" w:pos="9360"/>
      </w:tabs>
      <w:jc w:val="left"/>
    </w:pPr>
    <w:r>
      <w:drawing xmlns:a="http://schemas.openxmlformats.org/drawingml/2006/main">
        <wp:anchor distT="152400" distB="152400" distL="152400" distR="152400" simplePos="0" relativeHeight="251658240" behindDoc="1" locked="0" layoutInCell="1" allowOverlap="1">
          <wp:simplePos x="0" y="0"/>
          <wp:positionH relativeFrom="page">
            <wp:posOffset>4618393</wp:posOffset>
          </wp:positionH>
          <wp:positionV relativeFrom="page">
            <wp:posOffset>1343427</wp:posOffset>
          </wp:positionV>
          <wp:extent cx="2411730" cy="199390"/>
          <wp:effectExtent l="0" t="0" r="0" b="0"/>
          <wp:wrapNone/>
          <wp:docPr id="1073741825" name="officeArt object" descr="Grafik 3"/>
          <wp:cNvGraphicFramePr/>
          <a:graphic xmlns:a="http://schemas.openxmlformats.org/drawingml/2006/main">
            <a:graphicData uri="http://schemas.openxmlformats.org/drawingml/2006/picture">
              <pic:pic xmlns:pic="http://schemas.openxmlformats.org/drawingml/2006/picture">
                <pic:nvPicPr>
                  <pic:cNvPr id="1073741825" name="Grafik 3" descr="Grafik 3"/>
                  <pic:cNvPicPr>
                    <a:picLocks noChangeAspect="1"/>
                  </pic:cNvPicPr>
                </pic:nvPicPr>
                <pic:blipFill>
                  <a:blip r:embed="rId1">
                    <a:extLst/>
                  </a:blip>
                  <a:stretch>
                    <a:fillRect/>
                  </a:stretch>
                </pic:blipFill>
                <pic:spPr>
                  <a:xfrm>
                    <a:off x="0" y="0"/>
                    <a:ext cx="2411730" cy="199390"/>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59264" behindDoc="1" locked="0" layoutInCell="1" allowOverlap="1">
          <wp:simplePos x="0" y="0"/>
          <wp:positionH relativeFrom="page">
            <wp:posOffset>772160</wp:posOffset>
          </wp:positionH>
          <wp:positionV relativeFrom="page">
            <wp:posOffset>10255444</wp:posOffset>
          </wp:positionV>
          <wp:extent cx="6012000" cy="217952"/>
          <wp:effectExtent l="0" t="0" r="0" b="0"/>
          <wp:wrapNone/>
          <wp:docPr id="1073741826" name="officeArt object" descr="Grafik 5"/>
          <wp:cNvGraphicFramePr/>
          <a:graphic xmlns:a="http://schemas.openxmlformats.org/drawingml/2006/main">
            <a:graphicData uri="http://schemas.openxmlformats.org/drawingml/2006/picture">
              <pic:pic xmlns:pic="http://schemas.openxmlformats.org/drawingml/2006/picture">
                <pic:nvPicPr>
                  <pic:cNvPr id="1073741826" name="Grafik 5" descr="Grafik 5"/>
                  <pic:cNvPicPr>
                    <a:picLocks noChangeAspect="1"/>
                  </pic:cNvPicPr>
                </pic:nvPicPr>
                <pic:blipFill>
                  <a:blip r:embed="rId2">
                    <a:extLst/>
                  </a:blip>
                  <a:stretch>
                    <a:fillRect/>
                  </a:stretch>
                </pic:blipFill>
                <pic:spPr>
                  <a:xfrm>
                    <a:off x="0" y="0"/>
                    <a:ext cx="6012000" cy="217952"/>
                  </a:xfrm>
                  <a:prstGeom prst="rect">
                    <a:avLst/>
                  </a:prstGeom>
                  <a:ln w="12700" cap="flat">
                    <a:noFill/>
                    <a:miter lim="400000"/>
                  </a:ln>
                  <a:effectLst/>
                </pic:spPr>
              </pic:pic>
            </a:graphicData>
          </a:graphic>
        </wp:anchor>
      </w:drawing>
    </w:r>
    <w:r>
      <w:rPr>
        <w:rStyle w:val="Ohne A"/>
      </w:rPr>
      <w:tab/>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800" w:line="300" w:lineRule="auto"/>
      <w:ind w:left="0" w:right="0" w:firstLine="0"/>
      <w:jc w:val="right"/>
      <w:outlineLvl w:val="9"/>
    </w:pPr>
    <w:rPr>
      <w:rFonts w:ascii="Bell MT" w:cs="Bell MT" w:hAnsi="Bell MT" w:eastAsia="Bell MT"/>
      <w:b w:val="0"/>
      <w:bCs w:val="0"/>
      <w:i w:val="0"/>
      <w:iCs w:val="0"/>
      <w:caps w:val="0"/>
      <w:smallCaps w:val="0"/>
      <w:strike w:val="0"/>
      <w:dstrike w:val="0"/>
      <w:outline w:val="0"/>
      <w:color w:val="262626"/>
      <w:spacing w:val="0"/>
      <w:kern w:val="0"/>
      <w:position w:val="0"/>
      <w:sz w:val="18"/>
      <w:szCs w:val="18"/>
      <w:u w:val="none" w:color="262626"/>
      <w:shd w:val="nil" w:color="auto" w:fill="auto"/>
      <w:vertAlign w:val="baseline"/>
      <w:lang w:val="de-DE"/>
      <w14:textFill>
        <w14:solidFill>
          <w14:srgbClr w14:val="262626"/>
        </w14:solidFill>
      </w14:textFill>
    </w:rPr>
  </w:style>
  <w:style w:type="character" w:styleId="Ohne A">
    <w:name w:val="Ohne A"/>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ate and Recipient">
    <w:name w:val="Date and Recipient"/>
    <w:next w:val="Date and Recipient"/>
    <w:pPr>
      <w:keepNext w:val="0"/>
      <w:keepLines w:val="0"/>
      <w:pageBreakBefore w:val="0"/>
      <w:widowControl w:val="1"/>
      <w:shd w:val="clear" w:color="auto" w:fill="auto"/>
      <w:suppressAutoHyphens w:val="0"/>
      <w:bidi w:val="0"/>
      <w:spacing w:before="400" w:after="0" w:line="300" w:lineRule="auto"/>
      <w:ind w:left="0" w:right="0" w:firstLine="0"/>
      <w:jc w:val="left"/>
      <w:outlineLvl w:val="9"/>
    </w:pPr>
    <w:rPr>
      <w:rFonts w:ascii="Bell MT" w:cs="Bell MT" w:hAnsi="Bell MT" w:eastAsia="Bell MT"/>
      <w:b w:val="0"/>
      <w:bCs w:val="0"/>
      <w:i w:val="0"/>
      <w:iCs w:val="0"/>
      <w:caps w:val="0"/>
      <w:smallCaps w:val="0"/>
      <w:strike w:val="0"/>
      <w:dstrike w:val="0"/>
      <w:outline w:val="0"/>
      <w:color w:val="404040"/>
      <w:spacing w:val="0"/>
      <w:kern w:val="0"/>
      <w:position w:val="0"/>
      <w:sz w:val="22"/>
      <w:szCs w:val="22"/>
      <w:u w:val="none" w:color="404040"/>
      <w:shd w:val="nil" w:color="auto" w:fill="auto"/>
      <w:vertAlign w:val="baseline"/>
      <w:lang w:val="de-DE"/>
      <w14:textFill>
        <w14:solidFill>
          <w14:srgbClr w14:val="404040"/>
        </w14:solidFill>
      </w14:textFill>
    </w:rPr>
  </w:style>
  <w:style w:type="paragraph" w:styleId="Untertitel A">
    <w:name w:val="Untertitel A"/>
    <w:next w:val="Untertitel A"/>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40"/>
      <w:szCs w:val="40"/>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character" w:styleId="Ohne">
    <w:name w:val="Ohne"/>
  </w:style>
  <w:style w:type="character" w:styleId="Hyperlink.0">
    <w:name w:val="Hyperlink.0"/>
    <w:basedOn w:val="Ohne"/>
    <w:next w:val="Hyperlink.0"/>
    <w:rPr>
      <w:outline w:val="0"/>
      <w:color w:val="0000ee"/>
      <w:sz w:val="22"/>
      <w:szCs w:val="22"/>
      <w:u w:val="single" w:color="0000ee"/>
      <w:lang w:val="de-DE"/>
      <w14:textFill>
        <w14:solidFill>
          <w14:srgbClr w14:val="0000EE"/>
        </w14:solidFill>
      </w14:textFill>
    </w:rPr>
  </w:style>
  <w:style w:type="character" w:styleId="Hyperlink.1">
    <w:name w:val="Hyperlink.1"/>
    <w:basedOn w:val="Ohne"/>
    <w:next w:val="Hyperlink.1"/>
    <w:rPr>
      <w:outline w:val="0"/>
      <w:color w:val="0000ee"/>
      <w:sz w:val="22"/>
      <w:szCs w:val="22"/>
      <w:u w:val="single" w:color="0000ee"/>
      <w:lang w:val="en-US"/>
      <w14:textFill>
        <w14:solidFill>
          <w14:srgbClr w14:val="0000EE"/>
        </w14:solidFill>
      </w14:textFill>
    </w:rPr>
  </w:style>
  <w:style w:type="character" w:styleId="Hyperlink.2">
    <w:name w:val="Hyperlink.2"/>
    <w:basedOn w:val="Ohne"/>
    <w:next w:val="Hyperlink.2"/>
    <w:rPr>
      <w:rFonts w:ascii="Helvetica Neue" w:cs="Helvetica Neue" w:hAnsi="Helvetica Neue" w:eastAsia="Helvetica Neue"/>
      <w:outline w:val="0"/>
      <w:color w:val="0000ee"/>
      <w:sz w:val="22"/>
      <w:szCs w:val="22"/>
      <w:u w:val="single" w:color="0000ee"/>
      <w:lang w:val="de-DE"/>
      <w14:textFill>
        <w14:solidFill>
          <w14:srgbClr w14:val="0000EE"/>
        </w14:solidFill>
      </w14:textFill>
    </w:rPr>
  </w:style>
  <w:style w:type="character" w:styleId="Hyperlink.3">
    <w:name w:val="Hyperlink.3"/>
    <w:basedOn w:val="Ohne"/>
    <w:next w:val="Hyperlink.3"/>
    <w:rPr>
      <w:outline w:val="0"/>
      <w:color w:val="002fff"/>
      <w:sz w:val="22"/>
      <w:szCs w:val="22"/>
      <w:u w:val="single" w:color="002fff"/>
      <w14:textFill>
        <w14:solidFill>
          <w14:srgbClr w14:val="002F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8D002D"/>
      </a:accent1>
      <a:accent2>
        <a:srgbClr val="C0BC96"/>
      </a:accent2>
      <a:accent3>
        <a:srgbClr val="9F9778"/>
      </a:accent3>
      <a:accent4>
        <a:srgbClr val="821926"/>
      </a:accent4>
      <a:accent5>
        <a:srgbClr val="E9C644"/>
      </a:accent5>
      <a:accent6>
        <a:srgbClr val="D59D21"/>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